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E9" w:rsidRDefault="00E01CE9" w:rsidP="007913CE">
      <w:pPr>
        <w:jc w:val="center"/>
        <w:rPr>
          <w:b/>
          <w:sz w:val="28"/>
          <w:szCs w:val="28"/>
        </w:rPr>
      </w:pPr>
      <w:r>
        <w:rPr>
          <w:b/>
          <w:sz w:val="28"/>
          <w:szCs w:val="28"/>
        </w:rPr>
        <w:t>HeinOnline</w:t>
      </w:r>
      <w:r>
        <w:rPr>
          <w:rFonts w:hint="eastAsia"/>
          <w:b/>
          <w:sz w:val="28"/>
          <w:szCs w:val="28"/>
        </w:rPr>
        <w:t>法学期刊全文数据库介绍</w:t>
      </w:r>
    </w:p>
    <w:p w:rsidR="00E01CE9" w:rsidRDefault="00E01CE9" w:rsidP="007913CE">
      <w:pPr>
        <w:rPr>
          <w:b/>
          <w:szCs w:val="21"/>
          <w:u w:val="single"/>
        </w:rPr>
      </w:pPr>
    </w:p>
    <w:p w:rsidR="00E01CE9" w:rsidRDefault="00E01CE9" w:rsidP="007913CE">
      <w:pPr>
        <w:rPr>
          <w:szCs w:val="21"/>
        </w:rPr>
      </w:pPr>
      <w:r>
        <w:rPr>
          <w:rFonts w:hint="eastAsia"/>
          <w:b/>
          <w:szCs w:val="21"/>
          <w:u w:val="single"/>
        </w:rPr>
        <w:t>内容</w:t>
      </w:r>
      <w:r>
        <w:rPr>
          <w:rFonts w:hint="eastAsia"/>
          <w:szCs w:val="21"/>
        </w:rPr>
        <w:t>：</w:t>
      </w:r>
    </w:p>
    <w:p w:rsidR="00E01CE9" w:rsidRDefault="00E01CE9" w:rsidP="007913CE">
      <w:pPr>
        <w:rPr>
          <w:szCs w:val="21"/>
        </w:rPr>
      </w:pPr>
    </w:p>
    <w:p w:rsidR="00E01CE9" w:rsidRDefault="00E01CE9" w:rsidP="007913CE">
      <w:pPr>
        <w:numPr>
          <w:ilvl w:val="0"/>
          <w:numId w:val="17"/>
        </w:numPr>
        <w:rPr>
          <w:szCs w:val="21"/>
        </w:rPr>
      </w:pPr>
      <w:r>
        <w:rPr>
          <w:szCs w:val="21"/>
        </w:rPr>
        <w:t>HeinOnline</w:t>
      </w:r>
      <w:r>
        <w:rPr>
          <w:rFonts w:hint="eastAsia"/>
          <w:szCs w:val="21"/>
        </w:rPr>
        <w:t>法学期刊全文数据库的特点；</w:t>
      </w:r>
    </w:p>
    <w:p w:rsidR="00E01CE9" w:rsidRDefault="00E01CE9" w:rsidP="007913CE">
      <w:pPr>
        <w:numPr>
          <w:ilvl w:val="0"/>
          <w:numId w:val="17"/>
        </w:numPr>
        <w:rPr>
          <w:szCs w:val="21"/>
        </w:rPr>
      </w:pPr>
      <w:r>
        <w:rPr>
          <w:szCs w:val="21"/>
        </w:rPr>
        <w:t>HeinOnline</w:t>
      </w:r>
      <w:r>
        <w:rPr>
          <w:rFonts w:hint="eastAsia"/>
          <w:szCs w:val="21"/>
        </w:rPr>
        <w:t>法学期刊全文数据库的内容介绍；</w:t>
      </w:r>
    </w:p>
    <w:p w:rsidR="00E01CE9" w:rsidRDefault="00E01CE9" w:rsidP="007913CE">
      <w:pPr>
        <w:numPr>
          <w:ilvl w:val="0"/>
          <w:numId w:val="17"/>
        </w:numPr>
        <w:rPr>
          <w:szCs w:val="21"/>
        </w:rPr>
      </w:pPr>
      <w:r>
        <w:rPr>
          <w:szCs w:val="21"/>
        </w:rPr>
        <w:t>HeinOnline</w:t>
      </w:r>
      <w:r>
        <w:rPr>
          <w:rFonts w:hint="eastAsia"/>
          <w:szCs w:val="21"/>
        </w:rPr>
        <w:t>法学期刊全文数据库中国学术机构的引进情况；</w:t>
      </w:r>
    </w:p>
    <w:p w:rsidR="00E01CE9" w:rsidRDefault="00E01CE9" w:rsidP="007913CE">
      <w:pPr>
        <w:numPr>
          <w:ilvl w:val="0"/>
          <w:numId w:val="17"/>
        </w:numPr>
        <w:rPr>
          <w:szCs w:val="21"/>
        </w:rPr>
      </w:pPr>
      <w:r>
        <w:rPr>
          <w:rFonts w:hint="eastAsia"/>
          <w:szCs w:val="21"/>
        </w:rPr>
        <w:t>联系方式</w:t>
      </w:r>
      <w:r>
        <w:rPr>
          <w:szCs w:val="21"/>
        </w:rPr>
        <w:t xml:space="preserve"> </w:t>
      </w:r>
    </w:p>
    <w:p w:rsidR="00E01CE9" w:rsidRDefault="00E01CE9" w:rsidP="007913CE">
      <w:pPr>
        <w:rPr>
          <w:szCs w:val="21"/>
        </w:rPr>
      </w:pPr>
    </w:p>
    <w:p w:rsidR="00E01CE9" w:rsidRDefault="00E01CE9" w:rsidP="007913CE">
      <w:pPr>
        <w:rPr>
          <w:b/>
          <w:sz w:val="24"/>
          <w:u w:val="single"/>
        </w:rPr>
      </w:pPr>
      <w:r>
        <w:rPr>
          <w:rFonts w:hint="eastAsia"/>
          <w:b/>
          <w:sz w:val="24"/>
          <w:u w:val="single"/>
        </w:rPr>
        <w:t>一、</w:t>
      </w:r>
      <w:r>
        <w:rPr>
          <w:b/>
          <w:sz w:val="24"/>
          <w:u w:val="single"/>
        </w:rPr>
        <w:t>HeinOnline</w:t>
      </w:r>
      <w:r>
        <w:rPr>
          <w:rFonts w:hint="eastAsia"/>
          <w:b/>
          <w:sz w:val="24"/>
          <w:u w:val="single"/>
        </w:rPr>
        <w:t>数据库的特点：</w:t>
      </w:r>
    </w:p>
    <w:p w:rsidR="00E01CE9" w:rsidRDefault="00E01CE9" w:rsidP="007913CE">
      <w:pPr>
        <w:rPr>
          <w:szCs w:val="21"/>
        </w:rPr>
      </w:pPr>
    </w:p>
    <w:p w:rsidR="00E01CE9" w:rsidRDefault="00E01CE9" w:rsidP="00722E73">
      <w:pPr>
        <w:ind w:firstLineChars="200" w:firstLine="420"/>
        <w:rPr>
          <w:rFonts w:ascii="Arial" w:hAnsi="Arial" w:cs="Arial"/>
          <w:szCs w:val="21"/>
        </w:rPr>
      </w:pPr>
      <w:r>
        <w:rPr>
          <w:rFonts w:ascii="Arial" w:hAnsi="Arial" w:cs="Arial"/>
          <w:szCs w:val="21"/>
        </w:rPr>
        <w:t>William S. Hein &amp; Co., Inc.</w:t>
      </w:r>
      <w:r>
        <w:rPr>
          <w:rFonts w:ascii="Arial" w:cs="Arial" w:hint="eastAsia"/>
          <w:szCs w:val="21"/>
        </w:rPr>
        <w:t>公司从事法律出版及信息服务已有近</w:t>
      </w:r>
      <w:r>
        <w:rPr>
          <w:rFonts w:ascii="Arial" w:hAnsi="Arial" w:cs="Arial"/>
          <w:szCs w:val="21"/>
        </w:rPr>
        <w:t>90</w:t>
      </w:r>
      <w:r>
        <w:rPr>
          <w:rFonts w:ascii="Arial" w:cs="Arial" w:hint="eastAsia"/>
          <w:szCs w:val="21"/>
        </w:rPr>
        <w:t>年的历史，在美国乃至全球均享有盛名，现为全球最大的法律期刊的提供商、订购商和法律图书馆界的服务商。</w:t>
      </w:r>
    </w:p>
    <w:p w:rsidR="00E01CE9" w:rsidRPr="00723F66" w:rsidRDefault="00E01CE9" w:rsidP="007913CE">
      <w:pPr>
        <w:rPr>
          <w:rFonts w:ascii="Arial" w:hAnsi="Arial" w:cs="Arial"/>
          <w:szCs w:val="21"/>
        </w:rPr>
      </w:pPr>
    </w:p>
    <w:p w:rsidR="00E01CE9" w:rsidRDefault="00E01CE9" w:rsidP="00722E73">
      <w:pPr>
        <w:ind w:firstLineChars="200" w:firstLine="420"/>
        <w:rPr>
          <w:rFonts w:ascii="Arial" w:hAnsi="Arial" w:cs="Arial"/>
          <w:szCs w:val="21"/>
        </w:rPr>
      </w:pPr>
      <w:r>
        <w:rPr>
          <w:rFonts w:ascii="Arial" w:hAnsi="Arial" w:cs="Arial"/>
          <w:szCs w:val="21"/>
        </w:rPr>
        <w:t>HeinOnline</w:t>
      </w:r>
      <w:r>
        <w:rPr>
          <w:rFonts w:ascii="Arial" w:cs="Arial" w:hint="eastAsia"/>
          <w:szCs w:val="21"/>
        </w:rPr>
        <w:t>法学期刊全文数据库（</w:t>
      </w:r>
      <w:r>
        <w:rPr>
          <w:rFonts w:ascii="Arial" w:hAnsi="Arial" w:cs="Arial"/>
          <w:szCs w:val="21"/>
        </w:rPr>
        <w:t>http://heinonline.org</w:t>
      </w:r>
      <w:r>
        <w:rPr>
          <w:rFonts w:ascii="Arial" w:cs="Arial" w:hint="eastAsia"/>
          <w:szCs w:val="21"/>
        </w:rPr>
        <w:t>）现有</w:t>
      </w:r>
      <w:r>
        <w:rPr>
          <w:rFonts w:ascii="Arial" w:hAnsi="Arial" w:cs="Arial"/>
          <w:szCs w:val="21"/>
        </w:rPr>
        <w:t>2200</w:t>
      </w:r>
      <w:r>
        <w:rPr>
          <w:rFonts w:ascii="Arial" w:hAnsi="Arial" w:cs="Arial" w:hint="eastAsia"/>
          <w:szCs w:val="21"/>
        </w:rPr>
        <w:t>余</w:t>
      </w:r>
      <w:r>
        <w:rPr>
          <w:rFonts w:ascii="Arial" w:cs="Arial" w:hint="eastAsia"/>
          <w:szCs w:val="21"/>
        </w:rPr>
        <w:t>种法学期刊，</w:t>
      </w:r>
      <w:r>
        <w:rPr>
          <w:rFonts w:ascii="Arial" w:hAnsi="Arial" w:cs="Arial"/>
          <w:szCs w:val="21"/>
        </w:rPr>
        <w:t>2876</w:t>
      </w:r>
      <w:r>
        <w:rPr>
          <w:rFonts w:ascii="Arial" w:cs="Arial" w:hint="eastAsia"/>
          <w:szCs w:val="21"/>
        </w:rPr>
        <w:t>卷国际法领域权威巨著，</w:t>
      </w:r>
      <w:r>
        <w:rPr>
          <w:rFonts w:ascii="Arial" w:hAnsi="Arial" w:cs="Arial" w:hint="eastAsia"/>
          <w:szCs w:val="21"/>
        </w:rPr>
        <w:t>美国联邦和各州的</w:t>
      </w:r>
      <w:r>
        <w:rPr>
          <w:rFonts w:ascii="Arial" w:cs="Arial" w:hint="eastAsia"/>
          <w:szCs w:val="21"/>
        </w:rPr>
        <w:t>案例，</w:t>
      </w:r>
      <w:r>
        <w:rPr>
          <w:rFonts w:ascii="Arial" w:hAnsi="Arial" w:cs="Arial"/>
          <w:szCs w:val="21"/>
        </w:rPr>
        <w:t>4500</w:t>
      </w:r>
      <w:r>
        <w:rPr>
          <w:rFonts w:ascii="Arial" w:hAnsi="Arial" w:cs="Arial" w:hint="eastAsia"/>
          <w:szCs w:val="21"/>
        </w:rPr>
        <w:t>多</w:t>
      </w:r>
      <w:r>
        <w:rPr>
          <w:rFonts w:ascii="Arial" w:cs="Arial" w:hint="eastAsia"/>
          <w:szCs w:val="21"/>
        </w:rPr>
        <w:t>部精品法学学术专著。自</w:t>
      </w:r>
      <w:r>
        <w:rPr>
          <w:rFonts w:ascii="Arial" w:hAnsi="Arial" w:cs="Arial"/>
          <w:szCs w:val="21"/>
        </w:rPr>
        <w:t>2000</w:t>
      </w:r>
      <w:r>
        <w:rPr>
          <w:rFonts w:ascii="Arial" w:cs="Arial" w:hint="eastAsia"/>
          <w:szCs w:val="21"/>
        </w:rPr>
        <w:t>年进入市场以来，在全球法律文献市场取得了巨大的成功</w:t>
      </w:r>
      <w:r>
        <w:rPr>
          <w:rFonts w:ascii="Arial" w:hAnsi="Arial" w:cs="Arial"/>
          <w:szCs w:val="21"/>
        </w:rPr>
        <w:t>, 2002</w:t>
      </w:r>
      <w:r>
        <w:rPr>
          <w:rFonts w:ascii="Arial" w:cs="Arial" w:hint="eastAsia"/>
          <w:szCs w:val="21"/>
        </w:rPr>
        <w:t>年曾获得过国际法律图书馆协会颁发的</w:t>
      </w:r>
      <w:r>
        <w:rPr>
          <w:rFonts w:ascii="Arial" w:hAnsi="Arial" w:cs="Arial"/>
          <w:szCs w:val="21"/>
        </w:rPr>
        <w:t>"</w:t>
      </w:r>
      <w:r>
        <w:rPr>
          <w:rFonts w:ascii="Arial" w:cs="Arial" w:hint="eastAsia"/>
          <w:szCs w:val="21"/>
        </w:rPr>
        <w:t>最佳商业网站奖</w:t>
      </w:r>
      <w:r>
        <w:rPr>
          <w:rFonts w:ascii="Arial" w:hAnsi="Arial" w:cs="Arial"/>
          <w:szCs w:val="21"/>
        </w:rPr>
        <w:t>"</w:t>
      </w:r>
      <w:r>
        <w:rPr>
          <w:rFonts w:ascii="Arial" w:hAnsi="Arial" w:cs="Arial" w:hint="eastAsia"/>
          <w:szCs w:val="21"/>
        </w:rPr>
        <w:t>；</w:t>
      </w:r>
      <w:r>
        <w:rPr>
          <w:rFonts w:ascii="Arial" w:hAnsi="Arial" w:cs="Arial"/>
          <w:szCs w:val="21"/>
        </w:rPr>
        <w:t>2001</w:t>
      </w:r>
      <w:r>
        <w:rPr>
          <w:rFonts w:ascii="Arial" w:hAnsi="Arial" w:cs="Arial" w:hint="eastAsia"/>
          <w:szCs w:val="21"/>
        </w:rPr>
        <w:t>年获得美国法律图书馆协会颁发的</w:t>
      </w:r>
      <w:r>
        <w:rPr>
          <w:rFonts w:ascii="Arial" w:hAnsi="Arial" w:cs="Arial"/>
          <w:szCs w:val="21"/>
        </w:rPr>
        <w:t>"</w:t>
      </w:r>
      <w:r>
        <w:rPr>
          <w:rFonts w:ascii="Arial" w:hAnsi="Arial" w:cs="Arial" w:hint="eastAsia"/>
          <w:szCs w:val="21"/>
        </w:rPr>
        <w:t>最佳新产品奖</w:t>
      </w:r>
      <w:r>
        <w:rPr>
          <w:rFonts w:ascii="Arial" w:hAnsi="Arial" w:cs="Arial"/>
          <w:szCs w:val="21"/>
        </w:rPr>
        <w:t>"</w:t>
      </w:r>
      <w:r>
        <w:rPr>
          <w:rFonts w:ascii="Arial" w:hAnsi="Arial" w:cs="Arial" w:hint="eastAsia"/>
          <w:szCs w:val="21"/>
        </w:rPr>
        <w:t>，美国所有法学院均已订购。该数据库是法学教学、研究和学习的必备资料库。</w:t>
      </w:r>
    </w:p>
    <w:p w:rsidR="00E01CE9" w:rsidRDefault="00E01CE9" w:rsidP="007913CE"/>
    <w:p w:rsidR="00E01CE9" w:rsidRDefault="00E01CE9" w:rsidP="003807D7">
      <w:pPr>
        <w:jc w:val="center"/>
      </w:pPr>
      <w:r w:rsidRPr="009206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QQ截图20140102140445.png" style="width:472.5pt;height:270pt;visibility:visible" o:bordertopcolor="#4f81bd" o:borderleftcolor="#4f81bd" o:borderbottomcolor="#4f81bd" o:borderrightcolor="#4f81bd">
            <v:imagedata r:id="rId7" o:title=""/>
            <w10:bordertop type="single" width="6"/>
            <w10:borderleft type="single" width="6"/>
            <w10:borderbottom type="single" width="6"/>
            <w10:borderright type="single" width="6"/>
          </v:shape>
        </w:pict>
      </w:r>
    </w:p>
    <w:p w:rsidR="00E01CE9" w:rsidRDefault="00E01CE9" w:rsidP="007913CE"/>
    <w:p w:rsidR="00E01CE9" w:rsidRDefault="00E01CE9" w:rsidP="007913CE">
      <w:pPr>
        <w:numPr>
          <w:ilvl w:val="0"/>
          <w:numId w:val="18"/>
        </w:numPr>
      </w:pPr>
      <w:r>
        <w:t>2200</w:t>
      </w:r>
      <w:r>
        <w:rPr>
          <w:rFonts w:hint="eastAsia"/>
        </w:rPr>
        <w:t>余份全球核心法学期刊，全球排名前</w:t>
      </w:r>
      <w:r>
        <w:t>500</w:t>
      </w:r>
      <w:r>
        <w:rPr>
          <w:rFonts w:hint="eastAsia"/>
        </w:rPr>
        <w:t>的法学期刊，数据库收录</w:t>
      </w:r>
      <w:r>
        <w:t>469</w:t>
      </w:r>
      <w:r>
        <w:rPr>
          <w:rFonts w:hint="eastAsia"/>
        </w:rPr>
        <w:t>种，而且都可以回溯到创刊号。期刊涵括了</w:t>
      </w:r>
      <w:r>
        <w:t>38</w:t>
      </w:r>
      <w:r>
        <w:rPr>
          <w:rFonts w:hint="eastAsia"/>
        </w:rPr>
        <w:t>个国家和地区</w:t>
      </w:r>
    </w:p>
    <w:p w:rsidR="00E01CE9" w:rsidRDefault="00E01CE9" w:rsidP="007913CE">
      <w:pPr>
        <w:numPr>
          <w:ilvl w:val="0"/>
          <w:numId w:val="18"/>
        </w:numPr>
      </w:pPr>
      <w:r>
        <w:rPr>
          <w:rFonts w:hint="eastAsia"/>
        </w:rPr>
        <w:t>收录法学各学科的核心期刊，一般法学各学科排名前</w:t>
      </w:r>
      <w:r>
        <w:t>20</w:t>
      </w:r>
      <w:r>
        <w:rPr>
          <w:rFonts w:hint="eastAsia"/>
        </w:rPr>
        <w:t>的核心期刊大多收集；</w:t>
      </w:r>
    </w:p>
    <w:p w:rsidR="00E01CE9" w:rsidRDefault="00E01CE9" w:rsidP="007913CE">
      <w:pPr>
        <w:numPr>
          <w:ilvl w:val="0"/>
          <w:numId w:val="18"/>
        </w:numPr>
      </w:pPr>
      <w:r>
        <w:rPr>
          <w:rFonts w:hint="eastAsia"/>
        </w:rPr>
        <w:t>文献的引用和被引用信息可以互相检索，方便读者跟踪最新研究成果</w:t>
      </w:r>
      <w:r>
        <w:t xml:space="preserve"> </w:t>
      </w:r>
    </w:p>
    <w:p w:rsidR="00E01CE9" w:rsidRDefault="00E01CE9" w:rsidP="007913CE">
      <w:pPr>
        <w:numPr>
          <w:ilvl w:val="0"/>
          <w:numId w:val="18"/>
        </w:numPr>
      </w:pPr>
      <w:r>
        <w:rPr>
          <w:rFonts w:hint="eastAsia"/>
        </w:rPr>
        <w:t>期刊最早可以回溯到</w:t>
      </w:r>
      <w:r>
        <w:t>1788</w:t>
      </w:r>
      <w:r>
        <w:rPr>
          <w:rFonts w:hint="eastAsia"/>
        </w:rPr>
        <w:t>年，大部分期刊可检索到当前期；</w:t>
      </w:r>
    </w:p>
    <w:p w:rsidR="00E01CE9" w:rsidRDefault="00E01CE9" w:rsidP="00A55131">
      <w:pPr>
        <w:numPr>
          <w:ilvl w:val="0"/>
          <w:numId w:val="18"/>
        </w:numPr>
      </w:pPr>
      <w:r>
        <w:rPr>
          <w:rFonts w:hint="eastAsia"/>
        </w:rPr>
        <w:t>收录美国联邦和各州的案例；且可以直接连接到引用这些判例的学术期刊文章和其他判例；</w:t>
      </w:r>
    </w:p>
    <w:p w:rsidR="00E01CE9" w:rsidRDefault="00E01CE9" w:rsidP="007913CE">
      <w:pPr>
        <w:numPr>
          <w:ilvl w:val="0"/>
          <w:numId w:val="18"/>
        </w:numPr>
      </w:pPr>
      <w:r>
        <w:rPr>
          <w:rFonts w:hint="eastAsia"/>
        </w:rPr>
        <w:t>收录</w:t>
      </w:r>
      <w:r>
        <w:t>4500</w:t>
      </w:r>
      <w:r>
        <w:rPr>
          <w:rFonts w:hint="eastAsia"/>
        </w:rPr>
        <w:t>多种法学经典专著；</w:t>
      </w:r>
    </w:p>
    <w:p w:rsidR="00E01CE9" w:rsidRDefault="00E01CE9" w:rsidP="007913CE">
      <w:pPr>
        <w:numPr>
          <w:ilvl w:val="0"/>
          <w:numId w:val="18"/>
        </w:numPr>
      </w:pPr>
      <w:r>
        <w:rPr>
          <w:rFonts w:hint="eastAsia"/>
        </w:rPr>
        <w:t>检索界面友好、简单，非常便于检索；</w:t>
      </w:r>
    </w:p>
    <w:p w:rsidR="00E01CE9" w:rsidRDefault="00E01CE9" w:rsidP="007913CE">
      <w:pPr>
        <w:numPr>
          <w:ilvl w:val="0"/>
          <w:numId w:val="18"/>
        </w:numPr>
      </w:pPr>
      <w:r>
        <w:rPr>
          <w:rFonts w:hint="eastAsia"/>
        </w:rPr>
        <w:t>文献以</w:t>
      </w:r>
      <w:r>
        <w:t>PDF</w:t>
      </w:r>
      <w:r>
        <w:rPr>
          <w:rFonts w:hint="eastAsia"/>
        </w:rPr>
        <w:t>格式和文本格式呈现，方便读者阅读和下载；</w:t>
      </w:r>
    </w:p>
    <w:p w:rsidR="00E01CE9" w:rsidRDefault="00E01CE9" w:rsidP="007913CE">
      <w:pPr>
        <w:numPr>
          <w:ilvl w:val="0"/>
          <w:numId w:val="18"/>
        </w:numPr>
      </w:pPr>
      <w:r>
        <w:rPr>
          <w:rFonts w:hint="eastAsia"/>
        </w:rPr>
        <w:t>无并发用户限制。</w:t>
      </w:r>
    </w:p>
    <w:p w:rsidR="00E01CE9" w:rsidRDefault="00E01CE9" w:rsidP="007913CE">
      <w:pPr>
        <w:jc w:val="center"/>
        <w:rPr>
          <w:b/>
          <w:szCs w:val="21"/>
          <w:u w:val="single"/>
        </w:rPr>
      </w:pPr>
    </w:p>
    <w:p w:rsidR="00E01CE9" w:rsidRDefault="00E01CE9" w:rsidP="007913CE">
      <w:pPr>
        <w:jc w:val="center"/>
        <w:rPr>
          <w:b/>
          <w:szCs w:val="21"/>
          <w:u w:val="single"/>
        </w:rPr>
      </w:pPr>
      <w:r>
        <w:rPr>
          <w:b/>
          <w:szCs w:val="21"/>
          <w:u w:val="single"/>
        </w:rPr>
        <w:t>HeinOnline</w:t>
      </w:r>
      <w:r>
        <w:rPr>
          <w:rFonts w:hint="eastAsia"/>
          <w:b/>
          <w:szCs w:val="21"/>
          <w:u w:val="single"/>
        </w:rPr>
        <w:t>所收录的各学科期刊及排名情况（</w:t>
      </w:r>
      <w:r>
        <w:rPr>
          <w:b/>
          <w:szCs w:val="21"/>
          <w:u w:val="single"/>
        </w:rPr>
        <w:t>2013</w:t>
      </w:r>
      <w:r>
        <w:rPr>
          <w:rFonts w:hint="eastAsia"/>
          <w:b/>
          <w:szCs w:val="21"/>
          <w:u w:val="single"/>
        </w:rPr>
        <w:t>年统计）</w:t>
      </w:r>
    </w:p>
    <w:p w:rsidR="00E01CE9" w:rsidRDefault="00E01CE9" w:rsidP="00FD691D">
      <w:pPr>
        <w:jc w:val="center"/>
        <w:rPr>
          <w:sz w:val="18"/>
          <w:szCs w:val="18"/>
          <w:u w:val="single"/>
        </w:rPr>
      </w:pPr>
      <w:r>
        <w:rPr>
          <w:rFonts w:hint="eastAsia"/>
          <w:sz w:val="18"/>
          <w:szCs w:val="18"/>
          <w:u w:val="single"/>
        </w:rPr>
        <w:t>排名来源：</w:t>
      </w:r>
      <w:hyperlink r:id="rId8" w:history="1">
        <w:r>
          <w:rPr>
            <w:rStyle w:val="Hyperlink"/>
            <w:sz w:val="18"/>
            <w:szCs w:val="18"/>
          </w:rPr>
          <w:t>Http://lawlib.wlu.edu/lj</w:t>
        </w:r>
      </w:hyperlink>
      <w:r>
        <w:rPr>
          <w:sz w:val="18"/>
          <w:szCs w:val="18"/>
          <w:u w:val="single"/>
        </w:rPr>
        <w:t xml:space="preserve">  By: John Doyle</w:t>
      </w:r>
    </w:p>
    <w:tbl>
      <w:tblPr>
        <w:tblW w:w="0" w:type="auto"/>
        <w:jc w:val="center"/>
        <w:tblInd w:w="-890" w:type="dxa"/>
        <w:tblLayout w:type="fixed"/>
        <w:tblLook w:val="0000"/>
      </w:tblPr>
      <w:tblGrid>
        <w:gridCol w:w="2915"/>
        <w:gridCol w:w="1969"/>
        <w:gridCol w:w="992"/>
        <w:gridCol w:w="1134"/>
        <w:gridCol w:w="1134"/>
        <w:gridCol w:w="1223"/>
      </w:tblGrid>
      <w:tr w:rsidR="00E01CE9" w:rsidTr="00FD691D">
        <w:trPr>
          <w:trHeight w:val="1095"/>
          <w:jc w:val="center"/>
        </w:trPr>
        <w:tc>
          <w:tcPr>
            <w:tcW w:w="2915" w:type="dxa"/>
            <w:tcBorders>
              <w:top w:val="single" w:sz="4" w:space="0" w:color="auto"/>
              <w:left w:val="single" w:sz="4" w:space="0" w:color="auto"/>
              <w:bottom w:val="single" w:sz="4" w:space="0" w:color="auto"/>
              <w:right w:val="single" w:sz="4" w:space="0" w:color="auto"/>
            </w:tcBorders>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学科</w:t>
            </w:r>
          </w:p>
        </w:tc>
        <w:tc>
          <w:tcPr>
            <w:tcW w:w="1969" w:type="dxa"/>
            <w:tcBorders>
              <w:top w:val="single" w:sz="4" w:space="0" w:color="auto"/>
              <w:left w:val="nil"/>
              <w:bottom w:val="single" w:sz="4" w:space="0" w:color="auto"/>
              <w:right w:val="single" w:sz="4" w:space="0" w:color="auto"/>
            </w:tcBorders>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中文</w:t>
            </w:r>
          </w:p>
        </w:tc>
        <w:tc>
          <w:tcPr>
            <w:tcW w:w="992" w:type="dxa"/>
            <w:tcBorders>
              <w:top w:val="single" w:sz="4" w:space="0" w:color="auto"/>
              <w:left w:val="nil"/>
              <w:bottom w:val="single" w:sz="4" w:space="0" w:color="auto"/>
              <w:right w:val="single" w:sz="4" w:space="0" w:color="auto"/>
            </w:tcBorders>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总收录期刊数</w:t>
            </w:r>
          </w:p>
        </w:tc>
        <w:tc>
          <w:tcPr>
            <w:tcW w:w="1134" w:type="dxa"/>
            <w:tcBorders>
              <w:top w:val="single" w:sz="4" w:space="0" w:color="auto"/>
              <w:left w:val="nil"/>
              <w:bottom w:val="single" w:sz="4" w:space="0" w:color="auto"/>
              <w:right w:val="single" w:sz="4" w:space="0" w:color="auto"/>
            </w:tcBorders>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全球排名前五期刊收录数</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全球排名前十期刊收录数</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FD691D">
            <w:pPr>
              <w:widowControl/>
              <w:jc w:val="center"/>
              <w:rPr>
                <w:rFonts w:ascii="宋体" w:cs="宋体"/>
                <w:b/>
                <w:bCs/>
                <w:kern w:val="0"/>
                <w:szCs w:val="21"/>
              </w:rPr>
            </w:pPr>
            <w:r>
              <w:rPr>
                <w:rFonts w:ascii="宋体" w:hAnsi="宋体" w:cs="宋体" w:hint="eastAsia"/>
                <w:b/>
                <w:bCs/>
                <w:kern w:val="0"/>
                <w:szCs w:val="21"/>
              </w:rPr>
              <w:t>全球排名前二十期刊收录数</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Administritive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行政</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smartTag w:uri="urn:schemas-microsoft-com:office:smarttags" w:element="place">
              <w:r>
                <w:rPr>
                  <w:rFonts w:ascii="Arial" w:hAnsi="Arial" w:cs="Arial"/>
                  <w:kern w:val="0"/>
                  <w:szCs w:val="21"/>
                </w:rPr>
                <w:t>Africa</w:t>
              </w:r>
            </w:smartTag>
            <w:r>
              <w:rPr>
                <w:rFonts w:ascii="Arial" w:hAnsi="Arial" w:cs="Arial"/>
                <w:kern w:val="0"/>
                <w:szCs w:val="21"/>
              </w:rPr>
              <w:t xml:space="preserv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非洲法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16</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Agriculture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农业法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Air and Space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空间法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Animal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动物法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Art, Entertainment and sport</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艺术、娱乐和运动法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27</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17</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smartTag w:uri="urn:schemas-microsoft-com:office:smarttags" w:element="place">
              <w:r>
                <w:rPr>
                  <w:rFonts w:ascii="Arial" w:hAnsi="Arial" w:cs="Arial"/>
                  <w:kern w:val="0"/>
                  <w:szCs w:val="21"/>
                </w:rPr>
                <w:t>Asia</w:t>
              </w:r>
            </w:smartTag>
            <w:r>
              <w:rPr>
                <w:rFonts w:ascii="Arial" w:hAnsi="Arial" w:cs="Arial"/>
                <w:kern w:val="0"/>
                <w:szCs w:val="21"/>
              </w:rPr>
              <w:t xml:space="preserv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亚洲法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Bank and Finance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银行和金融</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6</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Bankrupty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破产</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6</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5"/>
                <w:szCs w:val="15"/>
              </w:rPr>
            </w:pPr>
            <w:r w:rsidRPr="008A0FD2">
              <w:rPr>
                <w:rFonts w:ascii="Arial" w:hAnsi="Arial" w:cs="Arial"/>
                <w:kern w:val="0"/>
                <w:sz w:val="15"/>
                <w:szCs w:val="15"/>
              </w:rPr>
              <w:t>Civil litigation and dispute resolution</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民事诉讼和纠纷解决</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16</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Civil right</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民事权利</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13</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Commerical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商法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77</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19</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Communication law, Media</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电信法、媒体</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11</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Comparative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比较法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29</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17</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Constitutional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宪法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17</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Corporate and association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公司和组织</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12</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Criminal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刑法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18</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Criminology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犯罪学</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Economic</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经济法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29</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17</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Education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教育法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Elder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老年法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Employment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雇佣法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Energy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能源法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Environment, Natural Resource and land use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环境、自然资源和土地利用</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66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19</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Estate and trust</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地产和信托</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Ethics</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法律伦理</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European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欧盟法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34</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r>
      <w:tr w:rsidR="00E01CE9" w:rsidTr="00FD691D">
        <w:trPr>
          <w:trHeight w:val="300"/>
          <w:jc w:val="center"/>
        </w:trPr>
        <w:tc>
          <w:tcPr>
            <w:tcW w:w="2915"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Evidence</w:t>
            </w:r>
          </w:p>
        </w:tc>
        <w:tc>
          <w:tcPr>
            <w:tcW w:w="1969" w:type="dxa"/>
            <w:tcBorders>
              <w:top w:val="single" w:sz="4" w:space="0" w:color="auto"/>
              <w:left w:val="single" w:sz="4" w:space="0" w:color="auto"/>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证据法</w:t>
            </w:r>
          </w:p>
        </w:tc>
        <w:tc>
          <w:tcPr>
            <w:tcW w:w="992"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8A0FD2">
        <w:trPr>
          <w:trHeight w:val="300"/>
          <w:jc w:val="center"/>
        </w:trPr>
        <w:tc>
          <w:tcPr>
            <w:tcW w:w="2915"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Family Law</w:t>
            </w:r>
          </w:p>
        </w:tc>
        <w:tc>
          <w:tcPr>
            <w:tcW w:w="1969" w:type="dxa"/>
            <w:tcBorders>
              <w:top w:val="single" w:sz="4" w:space="0" w:color="auto"/>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家庭法</w:t>
            </w:r>
          </w:p>
        </w:tc>
        <w:tc>
          <w:tcPr>
            <w:tcW w:w="992"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r>
      <w:tr w:rsidR="00E01CE9" w:rsidTr="008A0FD2">
        <w:trPr>
          <w:trHeight w:val="300"/>
          <w:jc w:val="center"/>
        </w:trPr>
        <w:tc>
          <w:tcPr>
            <w:tcW w:w="2915" w:type="dxa"/>
            <w:tcBorders>
              <w:top w:val="single" w:sz="4" w:space="0" w:color="auto"/>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Gender, women and sexuality</w:t>
            </w:r>
          </w:p>
        </w:tc>
        <w:tc>
          <w:tcPr>
            <w:tcW w:w="1969" w:type="dxa"/>
            <w:tcBorders>
              <w:top w:val="single" w:sz="4" w:space="0" w:color="auto"/>
              <w:left w:val="single" w:sz="4" w:space="0" w:color="auto"/>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性别、女性和性征</w:t>
            </w:r>
          </w:p>
        </w:tc>
        <w:tc>
          <w:tcPr>
            <w:tcW w:w="992"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29</w:t>
            </w:r>
          </w:p>
        </w:tc>
        <w:tc>
          <w:tcPr>
            <w:tcW w:w="1134"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r w:rsidR="00E01CE9" w:rsidTr="008A0FD2">
        <w:trPr>
          <w:trHeight w:val="300"/>
          <w:jc w:val="center"/>
        </w:trPr>
        <w:tc>
          <w:tcPr>
            <w:tcW w:w="2915" w:type="dxa"/>
            <w:tcBorders>
              <w:top w:val="single" w:sz="4" w:space="0" w:color="auto"/>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Governmental Law</w:t>
            </w:r>
          </w:p>
        </w:tc>
        <w:tc>
          <w:tcPr>
            <w:tcW w:w="1969" w:type="dxa"/>
            <w:tcBorders>
              <w:top w:val="single" w:sz="4" w:space="0" w:color="auto"/>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政府法</w:t>
            </w:r>
          </w:p>
        </w:tc>
        <w:tc>
          <w:tcPr>
            <w:tcW w:w="992"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Health, medicine and psychology</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健康、医学和心理学</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17</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Human right</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人权</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Insurance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保险</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Intellecture property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知识产权</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International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国际法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218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International trade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国际贸易</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18</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Jurisprudence and legal theory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法理和法律理论</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39</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Legal history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法制史</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83</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11</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5"/>
                <w:szCs w:val="15"/>
              </w:rPr>
            </w:pPr>
            <w:r w:rsidRPr="008A0FD2">
              <w:rPr>
                <w:rFonts w:ascii="Arial" w:hAnsi="Arial" w:cs="Arial"/>
                <w:kern w:val="0"/>
                <w:sz w:val="15"/>
                <w:szCs w:val="15"/>
              </w:rPr>
              <w:t>Legal professional and legal education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法律专业和教育</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70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14</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legislation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立法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Maritime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海商法</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Minority, race and ethnic issues</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5"/>
                <w:szCs w:val="15"/>
              </w:rPr>
            </w:pPr>
            <w:r w:rsidRPr="008A0FD2">
              <w:rPr>
                <w:rFonts w:ascii="华文仿宋" w:eastAsia="华文仿宋" w:hAnsi="华文仿宋" w:cs="宋体" w:hint="eastAsia"/>
                <w:kern w:val="0"/>
                <w:sz w:val="15"/>
                <w:szCs w:val="15"/>
              </w:rPr>
              <w:t>少数民族、种族和文化问题</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18</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Property law</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不动产</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Public policy, political and law</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公共政策、政治和法律</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121</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Religion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宗教</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9</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6</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Religious legal system</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宗教法律系统</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6</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8"/>
                <w:szCs w:val="18"/>
              </w:rPr>
            </w:pPr>
            <w:r w:rsidRPr="008A0FD2">
              <w:rPr>
                <w:rFonts w:ascii="Arial" w:hAnsi="Arial" w:cs="Arial"/>
                <w:kern w:val="0"/>
                <w:sz w:val="18"/>
                <w:szCs w:val="18"/>
              </w:rPr>
              <w:t>Research, writing and librarian</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研究、写作和图书馆员</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13</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Pr="008A0FD2" w:rsidRDefault="00E01CE9" w:rsidP="003807D7">
            <w:pPr>
              <w:widowControl/>
              <w:jc w:val="left"/>
              <w:rPr>
                <w:rFonts w:ascii="Arial" w:hAnsi="Arial" w:cs="Arial"/>
                <w:kern w:val="0"/>
                <w:sz w:val="15"/>
                <w:szCs w:val="15"/>
              </w:rPr>
            </w:pPr>
            <w:r w:rsidRPr="008A0FD2">
              <w:rPr>
                <w:rFonts w:ascii="Arial" w:hAnsi="Arial" w:cs="Arial"/>
                <w:kern w:val="0"/>
                <w:sz w:val="15"/>
                <w:szCs w:val="15"/>
              </w:rPr>
              <w:t>Science, technology and computing</w:t>
            </w:r>
          </w:p>
        </w:tc>
        <w:tc>
          <w:tcPr>
            <w:tcW w:w="1969" w:type="dxa"/>
            <w:tcBorders>
              <w:top w:val="nil"/>
              <w:left w:val="nil"/>
              <w:bottom w:val="single" w:sz="4" w:space="0" w:color="auto"/>
              <w:right w:val="single" w:sz="4" w:space="0" w:color="auto"/>
            </w:tcBorders>
            <w:vAlign w:val="center"/>
          </w:tcPr>
          <w:p w:rsidR="00E01CE9" w:rsidRPr="008A0FD2" w:rsidRDefault="00E01CE9" w:rsidP="003807D7">
            <w:pPr>
              <w:widowControl/>
              <w:jc w:val="left"/>
              <w:rPr>
                <w:rFonts w:ascii="华文仿宋" w:eastAsia="华文仿宋" w:hAnsi="华文仿宋" w:cs="宋体"/>
                <w:kern w:val="0"/>
                <w:sz w:val="18"/>
                <w:szCs w:val="18"/>
              </w:rPr>
            </w:pPr>
            <w:r w:rsidRPr="008A0FD2">
              <w:rPr>
                <w:rFonts w:ascii="华文仿宋" w:eastAsia="华文仿宋" w:hAnsi="华文仿宋" w:cs="宋体" w:hint="eastAsia"/>
                <w:kern w:val="0"/>
                <w:sz w:val="18"/>
                <w:szCs w:val="18"/>
              </w:rPr>
              <w:t>科学、技术和计算机</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37</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Social science</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社会科学</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8</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13</w:t>
            </w: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Taxation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税</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Tort</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民事侵权</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Transportation</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运输</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2</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War, conflicts and military</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战争、冲突和军队</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12</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7</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p>
        </w:tc>
      </w:tr>
      <w:tr w:rsidR="00E01CE9" w:rsidTr="00FD691D">
        <w:trPr>
          <w:trHeight w:val="300"/>
          <w:jc w:val="center"/>
        </w:trPr>
        <w:tc>
          <w:tcPr>
            <w:tcW w:w="2915" w:type="dxa"/>
            <w:tcBorders>
              <w:top w:val="nil"/>
              <w:left w:val="single" w:sz="4" w:space="0" w:color="auto"/>
              <w:bottom w:val="single" w:sz="4" w:space="0" w:color="auto"/>
              <w:right w:val="single" w:sz="4" w:space="0" w:color="auto"/>
            </w:tcBorders>
            <w:vAlign w:val="center"/>
          </w:tcPr>
          <w:p w:rsidR="00E01CE9" w:rsidRDefault="00E01CE9" w:rsidP="003807D7">
            <w:pPr>
              <w:widowControl/>
              <w:jc w:val="left"/>
              <w:rPr>
                <w:rFonts w:ascii="Arial" w:hAnsi="Arial" w:cs="Arial"/>
                <w:kern w:val="0"/>
                <w:szCs w:val="21"/>
              </w:rPr>
            </w:pPr>
            <w:r>
              <w:rPr>
                <w:rFonts w:ascii="Arial" w:hAnsi="Arial" w:cs="Arial"/>
                <w:kern w:val="0"/>
                <w:szCs w:val="21"/>
              </w:rPr>
              <w:t>General</w:t>
            </w:r>
          </w:p>
        </w:tc>
        <w:tc>
          <w:tcPr>
            <w:tcW w:w="1969" w:type="dxa"/>
            <w:tcBorders>
              <w:top w:val="nil"/>
              <w:left w:val="nil"/>
              <w:bottom w:val="single" w:sz="4" w:space="0" w:color="auto"/>
              <w:right w:val="single" w:sz="4" w:space="0" w:color="auto"/>
            </w:tcBorders>
            <w:vAlign w:val="center"/>
          </w:tcPr>
          <w:p w:rsidR="00E01CE9" w:rsidRPr="00FD691D" w:rsidRDefault="00E01CE9" w:rsidP="003807D7">
            <w:pPr>
              <w:widowControl/>
              <w:jc w:val="left"/>
              <w:rPr>
                <w:rFonts w:ascii="华文仿宋" w:eastAsia="华文仿宋" w:hAnsi="华文仿宋" w:cs="宋体"/>
                <w:kern w:val="0"/>
                <w:szCs w:val="21"/>
              </w:rPr>
            </w:pPr>
            <w:r w:rsidRPr="00FD691D">
              <w:rPr>
                <w:rFonts w:ascii="华文仿宋" w:eastAsia="华文仿宋" w:hAnsi="华文仿宋" w:cs="宋体" w:hint="eastAsia"/>
                <w:kern w:val="0"/>
                <w:szCs w:val="21"/>
              </w:rPr>
              <w:t>综合</w:t>
            </w:r>
          </w:p>
        </w:tc>
        <w:tc>
          <w:tcPr>
            <w:tcW w:w="992" w:type="dxa"/>
            <w:tcBorders>
              <w:top w:val="nil"/>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400</w:t>
            </w:r>
          </w:p>
        </w:tc>
        <w:tc>
          <w:tcPr>
            <w:tcW w:w="1134" w:type="dxa"/>
            <w:tcBorders>
              <w:top w:val="single" w:sz="4" w:space="0" w:color="auto"/>
              <w:left w:val="nil"/>
              <w:bottom w:val="single" w:sz="4" w:space="0" w:color="auto"/>
              <w:right w:val="single" w:sz="4" w:space="0" w:color="auto"/>
            </w:tcBorders>
            <w:vAlign w:val="center"/>
          </w:tcPr>
          <w:p w:rsidR="00E01CE9" w:rsidRDefault="00E01CE9" w:rsidP="003807D7">
            <w:pPr>
              <w:widowControl/>
              <w:jc w:val="center"/>
              <w:rPr>
                <w:rFonts w:ascii="Arial" w:hAnsi="Arial" w:cs="Arial"/>
                <w:kern w:val="0"/>
                <w:szCs w:val="21"/>
              </w:rPr>
            </w:pPr>
            <w:r>
              <w:rPr>
                <w:rFonts w:ascii="Arial" w:hAnsi="Arial" w:cs="Arial"/>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00FF00"/>
            <w:vAlign w:val="center"/>
          </w:tcPr>
          <w:p w:rsidR="00E01CE9" w:rsidRDefault="00E01CE9" w:rsidP="003807D7">
            <w:pPr>
              <w:widowControl/>
              <w:jc w:val="center"/>
              <w:rPr>
                <w:rFonts w:ascii="Arial" w:hAnsi="Arial" w:cs="Arial"/>
                <w:kern w:val="0"/>
                <w:szCs w:val="21"/>
              </w:rPr>
            </w:pPr>
            <w:r>
              <w:rPr>
                <w:rFonts w:ascii="Arial" w:hAnsi="Arial" w:cs="Arial"/>
                <w:kern w:val="0"/>
                <w:szCs w:val="21"/>
              </w:rPr>
              <w:t>10</w:t>
            </w:r>
          </w:p>
        </w:tc>
        <w:tc>
          <w:tcPr>
            <w:tcW w:w="1223" w:type="dxa"/>
            <w:tcBorders>
              <w:top w:val="single" w:sz="4" w:space="0" w:color="auto"/>
              <w:left w:val="single" w:sz="4" w:space="0" w:color="auto"/>
              <w:bottom w:val="single" w:sz="4" w:space="0" w:color="auto"/>
              <w:right w:val="single" w:sz="4" w:space="0" w:color="auto"/>
            </w:tcBorders>
            <w:shd w:val="clear" w:color="auto" w:fill="FF00FF"/>
            <w:vAlign w:val="center"/>
          </w:tcPr>
          <w:p w:rsidR="00E01CE9" w:rsidRDefault="00E01CE9" w:rsidP="003807D7">
            <w:pPr>
              <w:widowControl/>
              <w:jc w:val="center"/>
              <w:rPr>
                <w:rFonts w:ascii="Arial" w:hAnsi="Arial" w:cs="Arial"/>
                <w:kern w:val="0"/>
                <w:szCs w:val="21"/>
              </w:rPr>
            </w:pPr>
            <w:r>
              <w:rPr>
                <w:rFonts w:ascii="Arial" w:hAnsi="Arial" w:cs="Arial"/>
                <w:kern w:val="0"/>
                <w:szCs w:val="21"/>
              </w:rPr>
              <w:t>20</w:t>
            </w:r>
          </w:p>
        </w:tc>
      </w:tr>
    </w:tbl>
    <w:p w:rsidR="00E01CE9" w:rsidRDefault="00E01CE9" w:rsidP="007913CE">
      <w:pPr>
        <w:rPr>
          <w:b/>
          <w:sz w:val="24"/>
          <w:u w:val="single"/>
        </w:rPr>
      </w:pPr>
    </w:p>
    <w:p w:rsidR="00E01CE9" w:rsidRDefault="00E01CE9" w:rsidP="007913CE">
      <w:pPr>
        <w:rPr>
          <w:b/>
          <w:sz w:val="24"/>
          <w:u w:val="single"/>
        </w:rPr>
      </w:pPr>
      <w:r>
        <w:rPr>
          <w:rFonts w:hint="eastAsia"/>
          <w:b/>
          <w:sz w:val="24"/>
          <w:u w:val="single"/>
        </w:rPr>
        <w:t>二、</w:t>
      </w:r>
      <w:r>
        <w:rPr>
          <w:b/>
          <w:sz w:val="24"/>
          <w:u w:val="single"/>
        </w:rPr>
        <w:t>HeinOnline</w:t>
      </w:r>
      <w:r>
        <w:rPr>
          <w:rFonts w:hint="eastAsia"/>
          <w:b/>
          <w:sz w:val="24"/>
          <w:u w:val="single"/>
        </w:rPr>
        <w:t>法学期刊全文数据库内容：</w:t>
      </w:r>
    </w:p>
    <w:p w:rsidR="00E01CE9" w:rsidRDefault="00E01CE9" w:rsidP="007913CE">
      <w:pPr>
        <w:rPr>
          <w:szCs w:val="21"/>
        </w:rPr>
      </w:pPr>
    </w:p>
    <w:p w:rsidR="00E01CE9" w:rsidRDefault="00E01CE9" w:rsidP="00722E73">
      <w:pPr>
        <w:ind w:firstLineChars="200" w:firstLine="420"/>
        <w:rPr>
          <w:szCs w:val="21"/>
        </w:rPr>
      </w:pPr>
      <w:r>
        <w:rPr>
          <w:rFonts w:hint="eastAsia"/>
          <w:szCs w:val="21"/>
        </w:rPr>
        <w:t>共包括</w:t>
      </w:r>
      <w:r>
        <w:rPr>
          <w:szCs w:val="21"/>
        </w:rPr>
        <w:t>25</w:t>
      </w:r>
      <w:r>
        <w:rPr>
          <w:rFonts w:hint="eastAsia"/>
          <w:szCs w:val="21"/>
        </w:rPr>
        <w:t>个子库，其中国外法学期刊增加到</w:t>
      </w:r>
      <w:r>
        <w:rPr>
          <w:szCs w:val="21"/>
        </w:rPr>
        <w:t>2200</w:t>
      </w:r>
      <w:r>
        <w:rPr>
          <w:rFonts w:hint="eastAsia"/>
          <w:szCs w:val="21"/>
        </w:rPr>
        <w:t>余种，法学精品文库中的法学专著增加到</w:t>
      </w:r>
      <w:r>
        <w:rPr>
          <w:szCs w:val="21"/>
        </w:rPr>
        <w:t>4500</w:t>
      </w:r>
      <w:r>
        <w:rPr>
          <w:rFonts w:hint="eastAsia"/>
          <w:szCs w:val="21"/>
        </w:rPr>
        <w:t>多部。</w:t>
      </w:r>
      <w:bookmarkStart w:id="0" w:name="_GoBack"/>
      <w:bookmarkEnd w:id="0"/>
    </w:p>
    <w:p w:rsidR="00E01CE9" w:rsidRPr="00485DD4" w:rsidRDefault="00E01CE9" w:rsidP="007913CE">
      <w:pPr>
        <w:rPr>
          <w:szCs w:val="21"/>
        </w:rPr>
      </w:pP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221"/>
        <w:gridCol w:w="2294"/>
      </w:tblGrid>
      <w:tr w:rsidR="00E01CE9" w:rsidTr="0013433D">
        <w:trPr>
          <w:jc w:val="center"/>
        </w:trPr>
        <w:tc>
          <w:tcPr>
            <w:tcW w:w="710" w:type="dxa"/>
            <w:vAlign w:val="center"/>
          </w:tcPr>
          <w:p w:rsidR="00E01CE9" w:rsidRPr="0013433D" w:rsidRDefault="00E01CE9" w:rsidP="0013433D">
            <w:pPr>
              <w:jc w:val="center"/>
              <w:rPr>
                <w:b/>
                <w:szCs w:val="21"/>
              </w:rPr>
            </w:pPr>
            <w:r w:rsidRPr="0013433D">
              <w:rPr>
                <w:rFonts w:hint="eastAsia"/>
                <w:b/>
                <w:szCs w:val="21"/>
              </w:rPr>
              <w:t>序号</w:t>
            </w:r>
          </w:p>
        </w:tc>
        <w:tc>
          <w:tcPr>
            <w:tcW w:w="5221" w:type="dxa"/>
            <w:vAlign w:val="center"/>
          </w:tcPr>
          <w:p w:rsidR="00E01CE9" w:rsidRPr="0013433D" w:rsidRDefault="00E01CE9" w:rsidP="0013433D">
            <w:pPr>
              <w:jc w:val="center"/>
              <w:rPr>
                <w:b/>
                <w:szCs w:val="21"/>
              </w:rPr>
            </w:pPr>
            <w:r w:rsidRPr="0013433D">
              <w:rPr>
                <w:b/>
                <w:szCs w:val="21"/>
              </w:rPr>
              <w:t>HeinOnline</w:t>
            </w:r>
            <w:r w:rsidRPr="0013433D">
              <w:rPr>
                <w:rFonts w:hint="eastAsia"/>
                <w:b/>
                <w:szCs w:val="21"/>
              </w:rPr>
              <w:t>数据库内容</w:t>
            </w:r>
          </w:p>
        </w:tc>
        <w:tc>
          <w:tcPr>
            <w:tcW w:w="2294" w:type="dxa"/>
            <w:vAlign w:val="center"/>
          </w:tcPr>
          <w:p w:rsidR="00E01CE9" w:rsidRPr="0013433D" w:rsidRDefault="00E01CE9" w:rsidP="0013433D">
            <w:pPr>
              <w:jc w:val="center"/>
              <w:rPr>
                <w:b/>
                <w:szCs w:val="21"/>
              </w:rPr>
            </w:pPr>
            <w:r w:rsidRPr="0013433D">
              <w:rPr>
                <w:rFonts w:hint="eastAsia"/>
                <w:b/>
                <w:szCs w:val="21"/>
              </w:rPr>
              <w:t>备注</w:t>
            </w:r>
          </w:p>
        </w:tc>
      </w:tr>
      <w:tr w:rsidR="00E01CE9" w:rsidTr="0013433D">
        <w:trPr>
          <w:jc w:val="center"/>
        </w:trPr>
        <w:tc>
          <w:tcPr>
            <w:tcW w:w="710" w:type="dxa"/>
            <w:vAlign w:val="center"/>
          </w:tcPr>
          <w:p w:rsidR="00E01CE9" w:rsidRDefault="00E01CE9" w:rsidP="0013433D">
            <w:pPr>
              <w:jc w:val="center"/>
              <w:rPr>
                <w:szCs w:val="21"/>
              </w:rPr>
            </w:pPr>
            <w:r>
              <w:rPr>
                <w:szCs w:val="21"/>
              </w:rPr>
              <w:t>1</w:t>
            </w:r>
          </w:p>
        </w:tc>
        <w:tc>
          <w:tcPr>
            <w:tcW w:w="5221" w:type="dxa"/>
            <w:vAlign w:val="center"/>
          </w:tcPr>
          <w:p w:rsidR="00E01CE9" w:rsidRDefault="00E01CE9" w:rsidP="0013433D">
            <w:pPr>
              <w:rPr>
                <w:rFonts w:ascii="Arial" w:hAnsi="Arial" w:cs="Arial"/>
                <w:szCs w:val="21"/>
              </w:rPr>
            </w:pPr>
            <w:r>
              <w:rPr>
                <w:rFonts w:ascii="Arial" w:hAnsi="Arial" w:cs="Arial"/>
                <w:szCs w:val="21"/>
              </w:rPr>
              <w:t>Law Journal Library–</w:t>
            </w:r>
            <w:r>
              <w:rPr>
                <w:rFonts w:ascii="Arial" w:hAnsi="Arial" w:cs="Arial" w:hint="eastAsia"/>
                <w:szCs w:val="21"/>
              </w:rPr>
              <w:t>法学期刊库</w:t>
            </w:r>
          </w:p>
        </w:tc>
        <w:tc>
          <w:tcPr>
            <w:tcW w:w="2294" w:type="dxa"/>
            <w:vAlign w:val="center"/>
          </w:tcPr>
          <w:p w:rsidR="00E01CE9" w:rsidRDefault="00E01CE9" w:rsidP="0013433D">
            <w:pPr>
              <w:jc w:val="center"/>
              <w:rPr>
                <w:szCs w:val="21"/>
              </w:rPr>
            </w:pPr>
            <w:r>
              <w:rPr>
                <w:rFonts w:hint="eastAsia"/>
                <w:szCs w:val="21"/>
              </w:rPr>
              <w:t>新增加</w:t>
            </w:r>
            <w:r>
              <w:rPr>
                <w:szCs w:val="21"/>
              </w:rPr>
              <w:t>365</w:t>
            </w:r>
            <w:r>
              <w:rPr>
                <w:rFonts w:hint="eastAsia"/>
                <w:szCs w:val="21"/>
              </w:rPr>
              <w:t>种期刊</w:t>
            </w:r>
          </w:p>
        </w:tc>
      </w:tr>
      <w:tr w:rsidR="00E01CE9" w:rsidTr="0013433D">
        <w:trPr>
          <w:jc w:val="center"/>
        </w:trPr>
        <w:tc>
          <w:tcPr>
            <w:tcW w:w="710" w:type="dxa"/>
            <w:vAlign w:val="center"/>
          </w:tcPr>
          <w:p w:rsidR="00E01CE9" w:rsidRDefault="00E01CE9" w:rsidP="0013433D">
            <w:pPr>
              <w:jc w:val="center"/>
              <w:rPr>
                <w:szCs w:val="21"/>
              </w:rPr>
            </w:pPr>
            <w:r>
              <w:rPr>
                <w:szCs w:val="21"/>
              </w:rPr>
              <w:t>2</w:t>
            </w:r>
          </w:p>
        </w:tc>
        <w:tc>
          <w:tcPr>
            <w:tcW w:w="5221" w:type="dxa"/>
            <w:vAlign w:val="center"/>
          </w:tcPr>
          <w:p w:rsidR="00E01CE9" w:rsidRDefault="00E01CE9" w:rsidP="0013433D">
            <w:pPr>
              <w:rPr>
                <w:szCs w:val="21"/>
              </w:rPr>
            </w:pPr>
            <w:r>
              <w:rPr>
                <w:rFonts w:ascii="Arial" w:hAnsi="Arial" w:cs="Arial"/>
                <w:szCs w:val="21"/>
              </w:rPr>
              <w:t>European Center for Minority Issues–</w:t>
            </w:r>
            <w:r>
              <w:rPr>
                <w:rFonts w:ascii="Arial" w:hAnsi="Arial" w:cs="Arial" w:hint="eastAsia"/>
                <w:szCs w:val="21"/>
              </w:rPr>
              <w:t>欧洲少数民族事物中心文库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3</w:t>
            </w:r>
          </w:p>
        </w:tc>
        <w:tc>
          <w:tcPr>
            <w:tcW w:w="5221" w:type="dxa"/>
            <w:vAlign w:val="center"/>
          </w:tcPr>
          <w:p w:rsidR="00E01CE9" w:rsidRDefault="00E01CE9" w:rsidP="0013433D">
            <w:pPr>
              <w:rPr>
                <w:rFonts w:ascii="Arial" w:hAnsi="Arial" w:cs="Arial"/>
                <w:szCs w:val="21"/>
              </w:rPr>
            </w:pPr>
            <w:r>
              <w:rPr>
                <w:rFonts w:ascii="Arial" w:hAnsi="Arial" w:cs="Arial"/>
                <w:szCs w:val="21"/>
              </w:rPr>
              <w:t>Federal Register Library–</w:t>
            </w:r>
            <w:r>
              <w:rPr>
                <w:rFonts w:ascii="Arial" w:hAnsi="Arial" w:cs="Arial" w:hint="eastAsia"/>
                <w:szCs w:val="21"/>
              </w:rPr>
              <w:t>美国联邦纪事文库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4</w:t>
            </w:r>
          </w:p>
        </w:tc>
        <w:tc>
          <w:tcPr>
            <w:tcW w:w="5221" w:type="dxa"/>
            <w:vAlign w:val="center"/>
          </w:tcPr>
          <w:p w:rsidR="00E01CE9" w:rsidRDefault="00E01CE9" w:rsidP="0013433D">
            <w:pPr>
              <w:rPr>
                <w:rFonts w:ascii="Arial" w:hAnsi="Arial" w:cs="Arial"/>
                <w:szCs w:val="21"/>
              </w:rPr>
            </w:pPr>
            <w:r>
              <w:rPr>
                <w:rFonts w:ascii="Arial" w:hAnsi="Arial" w:cs="Arial"/>
                <w:szCs w:val="21"/>
              </w:rPr>
              <w:t>Code of Federal Regulations–</w:t>
            </w:r>
            <w:r>
              <w:rPr>
                <w:rFonts w:ascii="Arial" w:hAnsi="Arial" w:cs="Arial" w:hint="eastAsia"/>
                <w:szCs w:val="21"/>
              </w:rPr>
              <w:t>美国联邦法典文库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5</w:t>
            </w:r>
          </w:p>
        </w:tc>
        <w:tc>
          <w:tcPr>
            <w:tcW w:w="5221" w:type="dxa"/>
            <w:vAlign w:val="center"/>
          </w:tcPr>
          <w:p w:rsidR="00E01CE9" w:rsidRDefault="00E01CE9" w:rsidP="0013433D">
            <w:pPr>
              <w:rPr>
                <w:rFonts w:ascii="Arial" w:hAnsi="Arial" w:cs="Arial"/>
                <w:szCs w:val="21"/>
              </w:rPr>
            </w:pPr>
            <w:r>
              <w:rPr>
                <w:rFonts w:ascii="Arial" w:hAnsi="Arial" w:cs="Arial"/>
                <w:szCs w:val="21"/>
              </w:rPr>
              <w:t>Legal Classics–</w:t>
            </w:r>
            <w:r>
              <w:rPr>
                <w:rFonts w:ascii="Arial" w:hAnsi="Arial" w:cs="Arial" w:hint="eastAsia"/>
                <w:szCs w:val="21"/>
              </w:rPr>
              <w:t>法学精品文库</w:t>
            </w:r>
          </w:p>
        </w:tc>
        <w:tc>
          <w:tcPr>
            <w:tcW w:w="2294" w:type="dxa"/>
            <w:vAlign w:val="center"/>
          </w:tcPr>
          <w:p w:rsidR="00E01CE9" w:rsidRDefault="00E01CE9" w:rsidP="0013433D">
            <w:pPr>
              <w:jc w:val="center"/>
              <w:rPr>
                <w:szCs w:val="21"/>
              </w:rPr>
            </w:pPr>
            <w:r>
              <w:rPr>
                <w:rFonts w:hint="eastAsia"/>
                <w:szCs w:val="21"/>
              </w:rPr>
              <w:t>新增加</w:t>
            </w:r>
            <w:r>
              <w:rPr>
                <w:szCs w:val="21"/>
              </w:rPr>
              <w:t>500</w:t>
            </w:r>
            <w:r>
              <w:rPr>
                <w:rFonts w:hint="eastAsia"/>
                <w:szCs w:val="21"/>
              </w:rPr>
              <w:t>部法学专著</w:t>
            </w:r>
          </w:p>
        </w:tc>
      </w:tr>
      <w:tr w:rsidR="00E01CE9" w:rsidTr="0013433D">
        <w:trPr>
          <w:jc w:val="center"/>
        </w:trPr>
        <w:tc>
          <w:tcPr>
            <w:tcW w:w="710" w:type="dxa"/>
            <w:vAlign w:val="center"/>
          </w:tcPr>
          <w:p w:rsidR="00E01CE9" w:rsidRDefault="00E01CE9" w:rsidP="0013433D">
            <w:pPr>
              <w:jc w:val="center"/>
              <w:rPr>
                <w:szCs w:val="21"/>
              </w:rPr>
            </w:pPr>
            <w:r>
              <w:rPr>
                <w:szCs w:val="21"/>
              </w:rPr>
              <w:t>6</w:t>
            </w:r>
          </w:p>
        </w:tc>
        <w:tc>
          <w:tcPr>
            <w:tcW w:w="5221" w:type="dxa"/>
            <w:vAlign w:val="center"/>
          </w:tcPr>
          <w:p w:rsidR="00E01CE9" w:rsidRDefault="00E01CE9" w:rsidP="0013433D">
            <w:pPr>
              <w:rPr>
                <w:rFonts w:ascii="Arial" w:hAnsi="Arial" w:cs="Arial"/>
                <w:szCs w:val="21"/>
              </w:rPr>
            </w:pPr>
            <w:r>
              <w:rPr>
                <w:rFonts w:ascii="Arial" w:hAnsi="Arial" w:cs="Arial"/>
                <w:szCs w:val="21"/>
              </w:rPr>
              <w:t>U.S. Federal Legislative Histories Library–</w:t>
            </w:r>
            <w:r>
              <w:rPr>
                <w:rFonts w:ascii="Arial" w:hAnsi="Arial" w:cs="Arial" w:hint="eastAsia"/>
                <w:szCs w:val="21"/>
              </w:rPr>
              <w:t>美国联邦立法史文库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7</w:t>
            </w:r>
          </w:p>
        </w:tc>
        <w:tc>
          <w:tcPr>
            <w:tcW w:w="5221" w:type="dxa"/>
            <w:vAlign w:val="center"/>
          </w:tcPr>
          <w:p w:rsidR="00E01CE9" w:rsidRDefault="00E01CE9" w:rsidP="0013433D">
            <w:pPr>
              <w:rPr>
                <w:rFonts w:ascii="Arial" w:hAnsi="Arial" w:cs="Arial"/>
                <w:szCs w:val="21"/>
              </w:rPr>
            </w:pPr>
            <w:r>
              <w:rPr>
                <w:rFonts w:ascii="Arial" w:hAnsi="Arial" w:cs="Arial"/>
                <w:szCs w:val="21"/>
              </w:rPr>
              <w:t>Treaties &amp; Agreements Library–</w:t>
            </w:r>
            <w:r>
              <w:rPr>
                <w:rFonts w:ascii="Arial" w:hAnsi="Arial" w:cs="Arial" w:hint="eastAsia"/>
                <w:szCs w:val="21"/>
              </w:rPr>
              <w:t>条约</w:t>
            </w:r>
            <w:r>
              <w:rPr>
                <w:rFonts w:ascii="Arial" w:hAnsi="Arial" w:cs="Arial"/>
                <w:szCs w:val="21"/>
              </w:rPr>
              <w:t>/</w:t>
            </w:r>
            <w:r>
              <w:rPr>
                <w:rFonts w:ascii="Arial" w:hAnsi="Arial" w:cs="Arial" w:hint="eastAsia"/>
                <w:szCs w:val="21"/>
              </w:rPr>
              <w:t>协定文库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8</w:t>
            </w:r>
          </w:p>
        </w:tc>
        <w:tc>
          <w:tcPr>
            <w:tcW w:w="5221" w:type="dxa"/>
            <w:vAlign w:val="center"/>
          </w:tcPr>
          <w:p w:rsidR="00E01CE9" w:rsidRDefault="00E01CE9" w:rsidP="0013433D">
            <w:pPr>
              <w:rPr>
                <w:rFonts w:ascii="Arial" w:hAnsi="Arial" w:cs="Arial"/>
                <w:szCs w:val="21"/>
              </w:rPr>
            </w:pPr>
            <w:r>
              <w:rPr>
                <w:rFonts w:ascii="Arial" w:hAnsi="Arial" w:cs="Arial"/>
                <w:szCs w:val="21"/>
              </w:rPr>
              <w:t>U.S. Attorney General Opinions–</w:t>
            </w:r>
            <w:r>
              <w:rPr>
                <w:rFonts w:ascii="Arial" w:hAnsi="Arial" w:cs="Arial" w:hint="eastAsia"/>
                <w:szCs w:val="21"/>
              </w:rPr>
              <w:t>美国司法部意见书文库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9</w:t>
            </w:r>
          </w:p>
        </w:tc>
        <w:tc>
          <w:tcPr>
            <w:tcW w:w="5221" w:type="dxa"/>
            <w:vAlign w:val="center"/>
          </w:tcPr>
          <w:p w:rsidR="00E01CE9" w:rsidRDefault="00E01CE9" w:rsidP="0013433D">
            <w:pPr>
              <w:rPr>
                <w:rFonts w:ascii="Arial" w:hAnsi="Arial" w:cs="Arial"/>
                <w:szCs w:val="21"/>
              </w:rPr>
            </w:pPr>
            <w:r>
              <w:rPr>
                <w:rFonts w:ascii="Arial" w:hAnsi="Arial" w:cs="Arial"/>
                <w:szCs w:val="21"/>
              </w:rPr>
              <w:t>Foreign &amp; International Law Resources Database–</w:t>
            </w:r>
            <w:r>
              <w:rPr>
                <w:rFonts w:ascii="Arial" w:hAnsi="Arial" w:cs="Arial" w:hint="eastAsia"/>
                <w:szCs w:val="21"/>
              </w:rPr>
              <w:t>国际法数据库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10</w:t>
            </w:r>
          </w:p>
        </w:tc>
        <w:tc>
          <w:tcPr>
            <w:tcW w:w="5221" w:type="dxa"/>
            <w:vAlign w:val="center"/>
          </w:tcPr>
          <w:p w:rsidR="00E01CE9" w:rsidRDefault="00E01CE9" w:rsidP="0013433D">
            <w:pPr>
              <w:rPr>
                <w:rFonts w:ascii="Arial" w:hAnsi="Arial" w:cs="Arial"/>
                <w:szCs w:val="21"/>
              </w:rPr>
            </w:pPr>
            <w:r>
              <w:rPr>
                <w:rFonts w:ascii="Arial" w:hAnsi="Arial" w:cs="Arial"/>
                <w:szCs w:val="21"/>
              </w:rPr>
              <w:t>U.S. Presidential Library–</w:t>
            </w:r>
            <w:r>
              <w:rPr>
                <w:rFonts w:ascii="Arial" w:hAnsi="Arial" w:cs="Arial" w:hint="eastAsia"/>
                <w:szCs w:val="21"/>
              </w:rPr>
              <w:t>美国总统事务文库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11</w:t>
            </w:r>
          </w:p>
        </w:tc>
        <w:tc>
          <w:tcPr>
            <w:tcW w:w="5221" w:type="dxa"/>
            <w:vAlign w:val="center"/>
          </w:tcPr>
          <w:p w:rsidR="00E01CE9" w:rsidRDefault="00E01CE9" w:rsidP="0013433D">
            <w:pPr>
              <w:rPr>
                <w:rFonts w:ascii="Arial" w:hAnsi="Arial" w:cs="Arial"/>
                <w:szCs w:val="21"/>
              </w:rPr>
            </w:pPr>
            <w:r>
              <w:rPr>
                <w:rFonts w:ascii="Arial" w:hAnsi="Arial" w:cs="Arial"/>
                <w:szCs w:val="21"/>
              </w:rPr>
              <w:t>U.S. Statutes at Large–</w:t>
            </w:r>
            <w:r>
              <w:rPr>
                <w:rFonts w:ascii="Arial" w:hAnsi="Arial" w:cs="Arial" w:hint="eastAsia"/>
                <w:szCs w:val="21"/>
              </w:rPr>
              <w:t>美国法令全书文库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12</w:t>
            </w:r>
          </w:p>
        </w:tc>
        <w:tc>
          <w:tcPr>
            <w:tcW w:w="5221" w:type="dxa"/>
            <w:vAlign w:val="center"/>
          </w:tcPr>
          <w:p w:rsidR="00E01CE9" w:rsidRDefault="00E01CE9" w:rsidP="0013433D">
            <w:pPr>
              <w:rPr>
                <w:rFonts w:ascii="Arial" w:hAnsi="Arial" w:cs="Arial"/>
                <w:szCs w:val="21"/>
              </w:rPr>
            </w:pPr>
            <w:r>
              <w:rPr>
                <w:rFonts w:ascii="Arial" w:hAnsi="Arial" w:cs="Arial"/>
                <w:szCs w:val="21"/>
              </w:rPr>
              <w:t>U.S. Supreme Court Library–</w:t>
            </w:r>
            <w:r>
              <w:rPr>
                <w:rFonts w:ascii="Arial" w:hAnsi="Arial" w:cs="Arial" w:hint="eastAsia"/>
                <w:szCs w:val="21"/>
              </w:rPr>
              <w:t>美国最高法院文库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13</w:t>
            </w:r>
          </w:p>
        </w:tc>
        <w:tc>
          <w:tcPr>
            <w:tcW w:w="5221" w:type="dxa"/>
            <w:vAlign w:val="center"/>
          </w:tcPr>
          <w:p w:rsidR="00E01CE9" w:rsidRDefault="00E01CE9" w:rsidP="0013433D">
            <w:pPr>
              <w:rPr>
                <w:rFonts w:ascii="Arial" w:hAnsi="Arial" w:cs="Arial"/>
                <w:szCs w:val="21"/>
              </w:rPr>
            </w:pPr>
            <w:r>
              <w:rPr>
                <w:rFonts w:ascii="Arial" w:hAnsi="Arial" w:cs="Arial"/>
                <w:szCs w:val="21"/>
              </w:rPr>
              <w:t>America Association of Law Libraries–</w:t>
            </w:r>
            <w:r>
              <w:rPr>
                <w:rFonts w:ascii="Arial" w:hAnsi="Arial" w:cs="Arial" w:hint="eastAsia"/>
                <w:szCs w:val="21"/>
              </w:rPr>
              <w:t>美国法律图书馆协会文库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14</w:t>
            </w:r>
          </w:p>
        </w:tc>
        <w:tc>
          <w:tcPr>
            <w:tcW w:w="5221" w:type="dxa"/>
            <w:vAlign w:val="center"/>
          </w:tcPr>
          <w:p w:rsidR="00E01CE9" w:rsidRDefault="00E01CE9" w:rsidP="0013433D">
            <w:pPr>
              <w:rPr>
                <w:rFonts w:ascii="Arial" w:hAnsi="Arial" w:cs="Arial"/>
                <w:szCs w:val="21"/>
              </w:rPr>
            </w:pPr>
            <w:r>
              <w:rPr>
                <w:rFonts w:ascii="Arial" w:hAnsi="Arial" w:cs="Arial"/>
                <w:szCs w:val="21"/>
              </w:rPr>
              <w:t>Association of American Law Schools–</w:t>
            </w:r>
            <w:r>
              <w:rPr>
                <w:rFonts w:ascii="Arial" w:hAnsi="Arial" w:cs="Arial" w:hint="eastAsia"/>
                <w:szCs w:val="21"/>
              </w:rPr>
              <w:t>美国法学院协会文库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15</w:t>
            </w:r>
          </w:p>
        </w:tc>
        <w:tc>
          <w:tcPr>
            <w:tcW w:w="5221" w:type="dxa"/>
            <w:vAlign w:val="center"/>
          </w:tcPr>
          <w:p w:rsidR="00E01CE9" w:rsidRDefault="00E01CE9" w:rsidP="0013433D">
            <w:pPr>
              <w:rPr>
                <w:rFonts w:ascii="Arial" w:hAnsi="Arial" w:cs="Arial"/>
                <w:szCs w:val="21"/>
              </w:rPr>
            </w:pPr>
            <w:r>
              <w:rPr>
                <w:rFonts w:ascii="Arial" w:hAnsi="Arial" w:cs="Arial"/>
                <w:szCs w:val="21"/>
              </w:rPr>
              <w:t>English Report–</w:t>
            </w:r>
            <w:r>
              <w:rPr>
                <w:rFonts w:ascii="Arial" w:hAnsi="Arial" w:cs="Arial" w:hint="eastAsia"/>
                <w:szCs w:val="21"/>
              </w:rPr>
              <w:t>英国法律报告文库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16</w:t>
            </w:r>
          </w:p>
        </w:tc>
        <w:tc>
          <w:tcPr>
            <w:tcW w:w="5221" w:type="dxa"/>
            <w:vAlign w:val="center"/>
          </w:tcPr>
          <w:p w:rsidR="00E01CE9" w:rsidRDefault="00E01CE9" w:rsidP="0013433D">
            <w:pPr>
              <w:rPr>
                <w:rFonts w:ascii="Arial" w:hAnsi="Arial" w:cs="Arial"/>
                <w:szCs w:val="21"/>
              </w:rPr>
            </w:pPr>
            <w:r w:rsidRPr="003964FB">
              <w:rPr>
                <w:rFonts w:ascii="Arial" w:hAnsi="Arial" w:cs="Arial"/>
                <w:szCs w:val="21"/>
              </w:rPr>
              <w:t>Manua</w:t>
            </w:r>
            <w:r>
              <w:rPr>
                <w:rFonts w:ascii="Arial" w:hAnsi="Arial" w:cs="Arial"/>
                <w:szCs w:val="21"/>
              </w:rPr>
              <w:t>l of Patent Examining Procedure–</w:t>
            </w:r>
            <w:r w:rsidRPr="003964FB">
              <w:rPr>
                <w:rFonts w:ascii="Arial" w:hAnsi="Arial" w:cs="Arial" w:hint="eastAsia"/>
                <w:szCs w:val="21"/>
              </w:rPr>
              <w:t>专利审查程序手册文库</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17</w:t>
            </w:r>
          </w:p>
        </w:tc>
        <w:tc>
          <w:tcPr>
            <w:tcW w:w="5221" w:type="dxa"/>
            <w:vAlign w:val="center"/>
          </w:tcPr>
          <w:p w:rsidR="00E01CE9" w:rsidRDefault="00E01CE9" w:rsidP="0013433D">
            <w:pPr>
              <w:rPr>
                <w:szCs w:val="21"/>
              </w:rPr>
            </w:pPr>
            <w:r>
              <w:rPr>
                <w:rFonts w:ascii="Arial" w:hAnsi="Arial" w:cs="Arial"/>
                <w:szCs w:val="21"/>
              </w:rPr>
              <w:t>United States Code–</w:t>
            </w:r>
            <w:r>
              <w:rPr>
                <w:rFonts w:ascii="Arial" w:hAnsi="Arial" w:cs="Arial" w:hint="eastAsia"/>
                <w:szCs w:val="21"/>
              </w:rPr>
              <w:t>美国法典文库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18</w:t>
            </w:r>
          </w:p>
        </w:tc>
        <w:tc>
          <w:tcPr>
            <w:tcW w:w="5221" w:type="dxa"/>
            <w:vAlign w:val="center"/>
          </w:tcPr>
          <w:p w:rsidR="00E01CE9" w:rsidRPr="003964FB" w:rsidRDefault="00E01CE9" w:rsidP="0013433D">
            <w:pPr>
              <w:rPr>
                <w:rFonts w:ascii="Arial" w:hAnsi="Arial" w:cs="Arial"/>
                <w:szCs w:val="21"/>
              </w:rPr>
            </w:pPr>
            <w:r w:rsidRPr="003964FB">
              <w:rPr>
                <w:rFonts w:ascii="Arial" w:hAnsi="Arial" w:cs="Arial"/>
                <w:szCs w:val="21"/>
              </w:rPr>
              <w:t>Canada Supreme Court Reports</w:t>
            </w:r>
            <w:r>
              <w:rPr>
                <w:rFonts w:ascii="Arial" w:hAnsi="Arial" w:cs="Arial"/>
                <w:szCs w:val="21"/>
              </w:rPr>
              <w:t>–</w:t>
            </w:r>
            <w:r w:rsidRPr="003964FB">
              <w:rPr>
                <w:rFonts w:ascii="Arial" w:hAnsi="Arial" w:cs="Arial" w:hint="eastAsia"/>
                <w:szCs w:val="21"/>
              </w:rPr>
              <w:t>加拿大最高法院报告文库</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19</w:t>
            </w:r>
          </w:p>
        </w:tc>
        <w:tc>
          <w:tcPr>
            <w:tcW w:w="5221" w:type="dxa"/>
            <w:vAlign w:val="center"/>
          </w:tcPr>
          <w:p w:rsidR="00E01CE9" w:rsidRPr="003964FB" w:rsidRDefault="00E01CE9" w:rsidP="0013433D">
            <w:pPr>
              <w:rPr>
                <w:rFonts w:ascii="Arial" w:hAnsi="Arial" w:cs="Arial"/>
                <w:szCs w:val="21"/>
              </w:rPr>
            </w:pPr>
            <w:r w:rsidRPr="003964FB">
              <w:rPr>
                <w:rFonts w:ascii="Arial" w:hAnsi="Arial" w:cs="Arial"/>
                <w:szCs w:val="21"/>
              </w:rPr>
              <w:t>Early American Case Law</w:t>
            </w:r>
            <w:r>
              <w:rPr>
                <w:rFonts w:ascii="Arial" w:hAnsi="Arial" w:cs="Arial"/>
                <w:szCs w:val="21"/>
              </w:rPr>
              <w:t>–</w:t>
            </w:r>
            <w:r w:rsidRPr="003964FB">
              <w:rPr>
                <w:rFonts w:ascii="Arial" w:hAnsi="Arial" w:cs="Arial" w:hint="eastAsia"/>
                <w:szCs w:val="21"/>
              </w:rPr>
              <w:t>早期美国判例法文库</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20</w:t>
            </w:r>
          </w:p>
        </w:tc>
        <w:tc>
          <w:tcPr>
            <w:tcW w:w="5221" w:type="dxa"/>
            <w:vAlign w:val="center"/>
          </w:tcPr>
          <w:p w:rsidR="00E01CE9" w:rsidRPr="003964FB" w:rsidRDefault="00E01CE9" w:rsidP="0013433D">
            <w:pPr>
              <w:rPr>
                <w:rFonts w:ascii="Arial" w:hAnsi="Arial" w:cs="Arial"/>
                <w:szCs w:val="21"/>
              </w:rPr>
            </w:pPr>
            <w:r w:rsidRPr="003964FB">
              <w:rPr>
                <w:rFonts w:ascii="Arial" w:hAnsi="Arial" w:cs="Arial"/>
                <w:szCs w:val="21"/>
              </w:rPr>
              <w:t>Pentagon Papers</w:t>
            </w:r>
            <w:r>
              <w:rPr>
                <w:rFonts w:ascii="Arial" w:hAnsi="Arial" w:cs="Arial"/>
                <w:szCs w:val="21"/>
              </w:rPr>
              <w:t>–</w:t>
            </w:r>
            <w:r w:rsidRPr="003964FB">
              <w:rPr>
                <w:rFonts w:ascii="Arial" w:hAnsi="Arial" w:cs="Arial" w:hint="eastAsia"/>
                <w:szCs w:val="21"/>
              </w:rPr>
              <w:t>美国国防部官方文件文库</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21</w:t>
            </w:r>
          </w:p>
        </w:tc>
        <w:tc>
          <w:tcPr>
            <w:tcW w:w="5221" w:type="dxa"/>
            <w:vAlign w:val="center"/>
          </w:tcPr>
          <w:p w:rsidR="00E01CE9" w:rsidRPr="003964FB" w:rsidRDefault="00E01CE9" w:rsidP="0013433D">
            <w:pPr>
              <w:rPr>
                <w:rFonts w:ascii="Arial" w:hAnsi="Arial" w:cs="Arial"/>
                <w:szCs w:val="21"/>
              </w:rPr>
            </w:pPr>
            <w:r w:rsidRPr="003964FB">
              <w:rPr>
                <w:rFonts w:ascii="Arial" w:hAnsi="Arial" w:cs="Arial"/>
                <w:szCs w:val="21"/>
              </w:rPr>
              <w:t>Revised Statutes of Canada</w:t>
            </w:r>
            <w:r>
              <w:rPr>
                <w:rFonts w:ascii="Arial" w:hAnsi="Arial" w:cs="Arial"/>
                <w:szCs w:val="21"/>
              </w:rPr>
              <w:t>–</w:t>
            </w:r>
            <w:r w:rsidRPr="003964FB">
              <w:rPr>
                <w:rFonts w:ascii="Arial" w:hAnsi="Arial" w:cs="Arial" w:hint="eastAsia"/>
                <w:szCs w:val="21"/>
              </w:rPr>
              <w:t>加拿大法规修订文库</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22</w:t>
            </w:r>
          </w:p>
        </w:tc>
        <w:tc>
          <w:tcPr>
            <w:tcW w:w="5221" w:type="dxa"/>
            <w:vAlign w:val="center"/>
          </w:tcPr>
          <w:p w:rsidR="00E01CE9" w:rsidRPr="003964FB" w:rsidRDefault="00E01CE9" w:rsidP="0013433D">
            <w:pPr>
              <w:rPr>
                <w:rFonts w:ascii="Arial" w:hAnsi="Arial" w:cs="Arial"/>
                <w:szCs w:val="21"/>
              </w:rPr>
            </w:pPr>
            <w:r w:rsidRPr="003964FB">
              <w:rPr>
                <w:rFonts w:ascii="Arial" w:hAnsi="Arial" w:cs="Arial"/>
                <w:szCs w:val="21"/>
              </w:rPr>
              <w:t>Statutes of the Realm</w:t>
            </w:r>
            <w:r>
              <w:rPr>
                <w:rFonts w:ascii="Arial" w:hAnsi="Arial" w:cs="Arial"/>
                <w:szCs w:val="21"/>
              </w:rPr>
              <w:t>–</w:t>
            </w:r>
            <w:r w:rsidRPr="003964FB">
              <w:rPr>
                <w:rFonts w:ascii="Arial" w:hAnsi="Arial" w:cs="Arial" w:hint="eastAsia"/>
                <w:szCs w:val="21"/>
              </w:rPr>
              <w:t>王国法令集</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23</w:t>
            </w:r>
          </w:p>
        </w:tc>
        <w:tc>
          <w:tcPr>
            <w:tcW w:w="5221" w:type="dxa"/>
            <w:vAlign w:val="center"/>
          </w:tcPr>
          <w:p w:rsidR="00E01CE9" w:rsidRPr="00AD4D69" w:rsidRDefault="00E01CE9" w:rsidP="0013433D">
            <w:pPr>
              <w:rPr>
                <w:rFonts w:ascii="Arial" w:hAnsi="Arial" w:cs="Arial"/>
                <w:szCs w:val="21"/>
              </w:rPr>
            </w:pPr>
            <w:r w:rsidRPr="00AD4D69">
              <w:rPr>
                <w:rFonts w:ascii="Arial" w:hAnsi="Arial" w:cs="Arial"/>
                <w:szCs w:val="21"/>
              </w:rPr>
              <w:t>Trends in Law Library Management and Technology</w:t>
            </w:r>
            <w:r>
              <w:rPr>
                <w:rFonts w:ascii="Arial" w:hAnsi="Arial" w:cs="Arial"/>
                <w:szCs w:val="21"/>
              </w:rPr>
              <w:t>–</w:t>
            </w:r>
            <w:r w:rsidRPr="00AD4D69">
              <w:rPr>
                <w:rFonts w:ascii="Arial" w:hAnsi="Arial" w:cs="Arial" w:hint="eastAsia"/>
                <w:szCs w:val="21"/>
              </w:rPr>
              <w:t>法</w:t>
            </w:r>
            <w:r>
              <w:rPr>
                <w:rFonts w:ascii="Arial" w:hAnsi="Arial" w:cs="Arial" w:hint="eastAsia"/>
                <w:szCs w:val="21"/>
              </w:rPr>
              <w:t>律图书馆</w:t>
            </w:r>
            <w:r w:rsidRPr="00AD4D69">
              <w:rPr>
                <w:rFonts w:ascii="Arial" w:hAnsi="Arial" w:cs="Arial" w:hint="eastAsia"/>
                <w:szCs w:val="21"/>
              </w:rPr>
              <w:t>库的管理和技术趋势</w:t>
            </w:r>
          </w:p>
        </w:tc>
        <w:tc>
          <w:tcPr>
            <w:tcW w:w="2294" w:type="dxa"/>
            <w:vAlign w:val="center"/>
          </w:tcPr>
          <w:p w:rsidR="00E01CE9" w:rsidRDefault="00E01CE9" w:rsidP="0013433D">
            <w:pPr>
              <w:jc w:val="center"/>
              <w:rPr>
                <w:szCs w:val="21"/>
              </w:rPr>
            </w:pPr>
            <w:r>
              <w:rPr>
                <w:rFonts w:hint="eastAsia"/>
                <w:szCs w:val="21"/>
              </w:rPr>
              <w:t>新增加内容</w:t>
            </w:r>
          </w:p>
        </w:tc>
      </w:tr>
      <w:tr w:rsidR="00E01CE9" w:rsidTr="0013433D">
        <w:trPr>
          <w:jc w:val="center"/>
        </w:trPr>
        <w:tc>
          <w:tcPr>
            <w:tcW w:w="710" w:type="dxa"/>
            <w:vAlign w:val="center"/>
          </w:tcPr>
          <w:p w:rsidR="00E01CE9" w:rsidRDefault="00E01CE9" w:rsidP="0013433D">
            <w:pPr>
              <w:jc w:val="center"/>
              <w:rPr>
                <w:szCs w:val="21"/>
              </w:rPr>
            </w:pPr>
            <w:r>
              <w:rPr>
                <w:szCs w:val="21"/>
              </w:rPr>
              <w:t>24</w:t>
            </w:r>
          </w:p>
        </w:tc>
        <w:tc>
          <w:tcPr>
            <w:tcW w:w="5221" w:type="dxa"/>
            <w:vAlign w:val="center"/>
          </w:tcPr>
          <w:p w:rsidR="00E01CE9" w:rsidRPr="00AD4D69" w:rsidRDefault="00E01CE9" w:rsidP="0013433D">
            <w:pPr>
              <w:rPr>
                <w:rFonts w:ascii="Arial" w:hAnsi="Arial" w:cs="Arial"/>
                <w:szCs w:val="21"/>
              </w:rPr>
            </w:pPr>
            <w:r w:rsidRPr="00AD4D69">
              <w:rPr>
                <w:rFonts w:ascii="Arial" w:hAnsi="Arial" w:cs="Arial"/>
                <w:szCs w:val="21"/>
              </w:rPr>
              <w:t>World Constitutions Illustrated–</w:t>
            </w:r>
            <w:r w:rsidRPr="00AD4D69">
              <w:rPr>
                <w:rFonts w:ascii="Arial" w:hAnsi="Arial" w:cs="Arial" w:hint="eastAsia"/>
                <w:szCs w:val="21"/>
              </w:rPr>
              <w:t>世界宪法文库</w:t>
            </w:r>
          </w:p>
        </w:tc>
        <w:tc>
          <w:tcPr>
            <w:tcW w:w="2294" w:type="dxa"/>
            <w:vAlign w:val="center"/>
          </w:tcPr>
          <w:p w:rsidR="00E01CE9" w:rsidRDefault="00E01CE9" w:rsidP="0013433D">
            <w:pPr>
              <w:jc w:val="center"/>
              <w:rPr>
                <w:szCs w:val="21"/>
              </w:rPr>
            </w:pPr>
          </w:p>
        </w:tc>
      </w:tr>
      <w:tr w:rsidR="00E01CE9" w:rsidTr="0013433D">
        <w:trPr>
          <w:jc w:val="center"/>
        </w:trPr>
        <w:tc>
          <w:tcPr>
            <w:tcW w:w="710" w:type="dxa"/>
            <w:vAlign w:val="center"/>
          </w:tcPr>
          <w:p w:rsidR="00E01CE9" w:rsidRDefault="00E01CE9" w:rsidP="0013433D">
            <w:pPr>
              <w:jc w:val="center"/>
              <w:rPr>
                <w:szCs w:val="21"/>
              </w:rPr>
            </w:pPr>
            <w:r>
              <w:rPr>
                <w:szCs w:val="21"/>
              </w:rPr>
              <w:t>25</w:t>
            </w:r>
          </w:p>
        </w:tc>
        <w:tc>
          <w:tcPr>
            <w:tcW w:w="5221" w:type="dxa"/>
            <w:vAlign w:val="center"/>
          </w:tcPr>
          <w:p w:rsidR="00E01CE9" w:rsidRPr="00BA5204" w:rsidRDefault="00E01CE9" w:rsidP="0013433D">
            <w:pPr>
              <w:rPr>
                <w:szCs w:val="21"/>
              </w:rPr>
            </w:pPr>
            <w:r w:rsidRPr="00BA5204">
              <w:rPr>
                <w:rFonts w:ascii="Arial" w:hAnsi="Arial" w:cs="Arial"/>
                <w:szCs w:val="21"/>
              </w:rPr>
              <w:t>Foreign Relations of the United States Library–</w:t>
            </w:r>
            <w:r w:rsidRPr="00BA5204">
              <w:rPr>
                <w:rFonts w:ascii="Arial" w:hAnsi="Arial" w:cs="Arial" w:hint="eastAsia"/>
                <w:szCs w:val="21"/>
              </w:rPr>
              <w:t>美国外交关系文库</w:t>
            </w:r>
          </w:p>
        </w:tc>
        <w:tc>
          <w:tcPr>
            <w:tcW w:w="2294" w:type="dxa"/>
            <w:vAlign w:val="center"/>
          </w:tcPr>
          <w:p w:rsidR="00E01CE9" w:rsidRDefault="00E01CE9" w:rsidP="0013433D">
            <w:pPr>
              <w:jc w:val="center"/>
              <w:rPr>
                <w:szCs w:val="21"/>
              </w:rPr>
            </w:pPr>
          </w:p>
        </w:tc>
      </w:tr>
    </w:tbl>
    <w:p w:rsidR="00E01CE9" w:rsidRDefault="00E01CE9" w:rsidP="007913CE">
      <w:pPr>
        <w:rPr>
          <w:szCs w:val="21"/>
        </w:rPr>
      </w:pPr>
    </w:p>
    <w:p w:rsidR="00E01CE9" w:rsidRPr="00BA5204" w:rsidRDefault="00E01CE9" w:rsidP="007913CE">
      <w:pPr>
        <w:rPr>
          <w:rFonts w:ascii="Arial" w:hAnsi="Arial" w:cs="Arial"/>
          <w:b/>
          <w:szCs w:val="21"/>
          <w:u w:val="single"/>
        </w:rPr>
      </w:pPr>
      <w:r>
        <w:rPr>
          <w:rFonts w:ascii="Arial" w:hAnsi="Arial" w:cs="Arial"/>
          <w:b/>
          <w:szCs w:val="21"/>
        </w:rPr>
        <w:t>1</w:t>
      </w:r>
      <w:r>
        <w:rPr>
          <w:rFonts w:ascii="Arial" w:hAnsi="Arial" w:cs="Arial" w:hint="eastAsia"/>
          <w:b/>
          <w:szCs w:val="21"/>
        </w:rPr>
        <w:t>、</w:t>
      </w:r>
      <w:r w:rsidRPr="00BA5204">
        <w:rPr>
          <w:rFonts w:ascii="Arial" w:hAnsi="Arial" w:cs="Arial"/>
          <w:b/>
          <w:szCs w:val="21"/>
          <w:u w:val="single"/>
        </w:rPr>
        <w:t xml:space="preserve">Law Journal Library </w:t>
      </w:r>
      <w:r w:rsidRPr="00BA5204">
        <w:rPr>
          <w:rFonts w:ascii="Arial" w:hAnsi="Arial" w:cs="Arial" w:hint="eastAsia"/>
          <w:b/>
          <w:szCs w:val="21"/>
          <w:u w:val="single"/>
        </w:rPr>
        <w:t>法学期刊库（核心文库！！！）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本库包含</w:t>
      </w:r>
      <w:r>
        <w:rPr>
          <w:rFonts w:ascii="Arial" w:hAnsi="Arial" w:cs="Arial"/>
          <w:szCs w:val="21"/>
        </w:rPr>
        <w:t>2200</w:t>
      </w:r>
      <w:r>
        <w:rPr>
          <w:rFonts w:ascii="Arial" w:hAnsi="Arial" w:cs="Arial" w:hint="eastAsia"/>
          <w:szCs w:val="21"/>
        </w:rPr>
        <w:t>余种法律和法律相关期刊。经过出版社的授权，绝大部分期刊的收录都是从创刊号开始直到当前期次。本文库堪称</w:t>
      </w:r>
      <w:r>
        <w:rPr>
          <w:rFonts w:ascii="Arial" w:hAnsi="Arial" w:cs="Arial"/>
          <w:szCs w:val="21"/>
        </w:rPr>
        <w:t>HeinOnline</w:t>
      </w:r>
      <w:r>
        <w:rPr>
          <w:rFonts w:ascii="Arial" w:hAnsi="Arial" w:cs="Arial" w:hint="eastAsia"/>
          <w:szCs w:val="21"/>
        </w:rPr>
        <w:t>数据库中最核心的文库，所收录的期刊可以分为以下几个子库：</w:t>
      </w:r>
    </w:p>
    <w:p w:rsidR="00E01CE9" w:rsidRDefault="00E01CE9" w:rsidP="00FD691D">
      <w:pPr>
        <w:ind w:firstLineChars="200" w:firstLine="420"/>
        <w:rPr>
          <w:rFonts w:ascii="Arial" w:hAnsi="Arial" w:cs="Arial"/>
          <w:szCs w:val="21"/>
        </w:rPr>
      </w:pPr>
    </w:p>
    <w:p w:rsidR="00E01CE9" w:rsidRPr="00FD691D" w:rsidRDefault="00E01CE9" w:rsidP="00FD691D">
      <w:pPr>
        <w:ind w:firstLineChars="200" w:firstLine="420"/>
        <w:rPr>
          <w:rFonts w:ascii="Arial" w:hAnsi="Arial" w:cs="Arial"/>
          <w:szCs w:val="21"/>
        </w:rPr>
      </w:pPr>
      <w:r w:rsidRPr="00FD691D">
        <w:rPr>
          <w:rFonts w:ascii="Arial" w:hAnsi="Arial" w:cs="Arial" w:hint="eastAsia"/>
          <w:szCs w:val="21"/>
        </w:rPr>
        <w:t>美国律师协会期刊库（</w:t>
      </w:r>
      <w:r w:rsidRPr="00FD691D">
        <w:rPr>
          <w:rFonts w:ascii="Arial" w:hAnsi="Arial" w:cs="Arial"/>
          <w:szCs w:val="21"/>
        </w:rPr>
        <w:t>American Bar Association Journals</w:t>
      </w:r>
      <w:r w:rsidRPr="00FD691D">
        <w:rPr>
          <w:rFonts w:ascii="Arial" w:hAnsi="Arial" w:cs="Arial" w:hint="eastAsia"/>
          <w:szCs w:val="21"/>
        </w:rPr>
        <w:t>）</w:t>
      </w:r>
      <w:r w:rsidRPr="00FD691D">
        <w:rPr>
          <w:rFonts w:ascii="Arial" w:hAnsi="Arial" w:cs="Arial"/>
          <w:szCs w:val="21"/>
        </w:rPr>
        <w:t xml:space="preserve"> </w:t>
      </w:r>
    </w:p>
    <w:p w:rsidR="00E01CE9" w:rsidRPr="00FD691D" w:rsidRDefault="00E01CE9" w:rsidP="00FD691D">
      <w:pPr>
        <w:ind w:firstLineChars="200" w:firstLine="420"/>
        <w:rPr>
          <w:rFonts w:ascii="Arial" w:hAnsi="Arial" w:cs="Arial"/>
          <w:szCs w:val="21"/>
        </w:rPr>
      </w:pPr>
      <w:r w:rsidRPr="00FD691D">
        <w:rPr>
          <w:rFonts w:ascii="Arial" w:hAnsi="Arial" w:cs="Arial" w:hint="eastAsia"/>
          <w:szCs w:val="21"/>
        </w:rPr>
        <w:t>美国核心</w:t>
      </w:r>
      <w:r w:rsidRPr="00FD691D">
        <w:rPr>
          <w:rFonts w:ascii="Arial" w:hAnsi="Arial" w:cs="Arial"/>
          <w:szCs w:val="21"/>
        </w:rPr>
        <w:t>/</w:t>
      </w:r>
      <w:r w:rsidRPr="00FD691D">
        <w:rPr>
          <w:rFonts w:ascii="Arial" w:hAnsi="Arial" w:cs="Arial" w:hint="eastAsia"/>
          <w:szCs w:val="21"/>
        </w:rPr>
        <w:t>被引用最多法学期刊库（</w:t>
      </w:r>
      <w:r w:rsidRPr="00FD691D">
        <w:rPr>
          <w:rFonts w:ascii="Arial" w:hAnsi="Arial" w:cs="Arial"/>
          <w:szCs w:val="21"/>
        </w:rPr>
        <w:t>Core U.S./Most Cited Law Journals</w:t>
      </w:r>
      <w:r w:rsidRPr="00FD691D">
        <w:rPr>
          <w:rFonts w:ascii="Arial" w:hAnsi="Arial" w:cs="Arial" w:hint="eastAsia"/>
          <w:szCs w:val="21"/>
        </w:rPr>
        <w:t>）</w:t>
      </w:r>
      <w:r w:rsidRPr="00FD691D">
        <w:rPr>
          <w:rFonts w:ascii="Arial" w:hAnsi="Arial" w:cs="Arial"/>
          <w:szCs w:val="21"/>
        </w:rPr>
        <w:t xml:space="preserve"> </w:t>
      </w:r>
    </w:p>
    <w:p w:rsidR="00E01CE9" w:rsidRPr="00FD691D" w:rsidRDefault="00E01CE9" w:rsidP="00FD691D">
      <w:pPr>
        <w:ind w:firstLineChars="200" w:firstLine="420"/>
        <w:rPr>
          <w:rFonts w:ascii="Arial" w:hAnsi="Arial" w:cs="Arial"/>
          <w:szCs w:val="21"/>
        </w:rPr>
      </w:pPr>
      <w:r w:rsidRPr="00FD691D">
        <w:rPr>
          <w:rFonts w:ascii="Arial" w:hAnsi="Arial" w:cs="Arial" w:hint="eastAsia"/>
          <w:szCs w:val="21"/>
        </w:rPr>
        <w:t>刑事司法期刊库（</w:t>
      </w:r>
      <w:r w:rsidRPr="00FD691D">
        <w:rPr>
          <w:rFonts w:ascii="Arial" w:hAnsi="Arial" w:cs="Arial"/>
          <w:szCs w:val="21"/>
        </w:rPr>
        <w:t>Criminal Justice Journals</w:t>
      </w:r>
      <w:r w:rsidRPr="00FD691D">
        <w:rPr>
          <w:rFonts w:ascii="Arial" w:hAnsi="Arial" w:cs="Arial" w:hint="eastAsia"/>
          <w:szCs w:val="21"/>
        </w:rPr>
        <w:t>）</w:t>
      </w:r>
    </w:p>
    <w:p w:rsidR="00E01CE9" w:rsidRPr="00FD691D" w:rsidRDefault="00E01CE9" w:rsidP="00FD691D">
      <w:pPr>
        <w:ind w:firstLineChars="200" w:firstLine="420"/>
        <w:rPr>
          <w:rFonts w:ascii="Arial" w:hAnsi="Arial" w:cs="Arial"/>
          <w:szCs w:val="21"/>
        </w:rPr>
      </w:pPr>
      <w:r w:rsidRPr="00FD691D">
        <w:rPr>
          <w:rFonts w:ascii="Arial" w:hAnsi="Arial" w:cs="Arial" w:hint="eastAsia"/>
          <w:szCs w:val="21"/>
        </w:rPr>
        <w:t>国际及非美国法学期刊库（</w:t>
      </w:r>
      <w:r w:rsidRPr="00FD691D">
        <w:rPr>
          <w:rFonts w:ascii="Arial" w:hAnsi="Arial" w:cs="Arial"/>
          <w:szCs w:val="21"/>
        </w:rPr>
        <w:t>International &amp; Non-U.S. Law Journals</w:t>
      </w:r>
      <w:r w:rsidRPr="00FD691D">
        <w:rPr>
          <w:rFonts w:ascii="Arial" w:hAnsi="Arial" w:cs="Arial" w:hint="eastAsia"/>
          <w:szCs w:val="21"/>
        </w:rPr>
        <w:t>）</w:t>
      </w:r>
    </w:p>
    <w:p w:rsidR="00E01CE9" w:rsidRPr="00FD691D" w:rsidRDefault="00E01CE9" w:rsidP="00FD691D">
      <w:pPr>
        <w:ind w:firstLineChars="200" w:firstLine="420"/>
        <w:rPr>
          <w:rFonts w:ascii="Arial" w:hAnsi="Arial" w:cs="Arial"/>
          <w:szCs w:val="21"/>
        </w:rPr>
      </w:pPr>
      <w:r w:rsidRPr="00FD691D">
        <w:rPr>
          <w:rFonts w:ascii="Arial" w:hAnsi="Arial" w:cs="Arial" w:hint="eastAsia"/>
          <w:szCs w:val="21"/>
        </w:rPr>
        <w:t>知识产权期刊库（</w:t>
      </w:r>
      <w:r w:rsidRPr="00FD691D">
        <w:rPr>
          <w:rFonts w:ascii="Arial" w:hAnsi="Arial" w:cs="Arial"/>
          <w:szCs w:val="21"/>
        </w:rPr>
        <w:t>Intellectual Property Journals</w:t>
      </w:r>
      <w:r w:rsidRPr="00FD691D">
        <w:rPr>
          <w:rFonts w:ascii="Arial" w:hAnsi="Arial" w:cs="Arial" w:hint="eastAsia"/>
          <w:szCs w:val="21"/>
        </w:rPr>
        <w:t>）</w:t>
      </w:r>
    </w:p>
    <w:p w:rsidR="00E01CE9" w:rsidRDefault="00E01CE9" w:rsidP="00FD691D">
      <w:pPr>
        <w:ind w:firstLineChars="200" w:firstLine="420"/>
      </w:pPr>
      <w:r w:rsidRPr="00FD691D">
        <w:rPr>
          <w:rFonts w:ascii="Arial" w:hAnsi="Arial" w:cs="Arial" w:hint="eastAsia"/>
          <w:szCs w:val="21"/>
        </w:rPr>
        <w:t>最多被引用期刊库（</w:t>
      </w:r>
      <w:r w:rsidRPr="00FD691D">
        <w:rPr>
          <w:rFonts w:ascii="Arial" w:hAnsi="Arial" w:cs="Arial"/>
          <w:szCs w:val="21"/>
        </w:rPr>
        <w:t>Most-Cited Journals</w:t>
      </w:r>
      <w:r w:rsidRPr="00FD691D">
        <w:rPr>
          <w:rFonts w:ascii="Arial" w:hAnsi="Arial" w:cs="Arial" w:hint="eastAsia"/>
          <w:szCs w:val="21"/>
        </w:rPr>
        <w:t>）</w:t>
      </w:r>
      <w:r>
        <w:t xml:space="preserve"> </w:t>
      </w:r>
    </w:p>
    <w:p w:rsidR="00E01CE9" w:rsidRDefault="00E01CE9" w:rsidP="007913CE">
      <w:pPr>
        <w:rPr>
          <w:rFonts w:ascii="Arial" w:hAnsi="Arial" w:cs="Arial"/>
          <w:b/>
          <w:szCs w:val="21"/>
        </w:rPr>
      </w:pPr>
    </w:p>
    <w:p w:rsidR="00E01CE9" w:rsidRPr="00BA5204" w:rsidRDefault="00E01CE9" w:rsidP="007913CE">
      <w:pPr>
        <w:rPr>
          <w:rStyle w:val="rowentrydt"/>
          <w:b/>
          <w:sz w:val="24"/>
          <w:u w:val="single"/>
        </w:rPr>
      </w:pPr>
      <w:r w:rsidRPr="004751E7">
        <w:rPr>
          <w:rFonts w:ascii="Arial" w:hAnsi="Arial" w:cs="Arial"/>
          <w:b/>
          <w:szCs w:val="21"/>
        </w:rPr>
        <w:t>2</w:t>
      </w:r>
      <w:r w:rsidRPr="004751E7">
        <w:rPr>
          <w:rFonts w:ascii="Arial" w:hAnsi="Arial" w:cs="Arial" w:hint="eastAsia"/>
          <w:b/>
          <w:szCs w:val="21"/>
        </w:rPr>
        <w:t>、</w:t>
      </w:r>
      <w:r w:rsidRPr="00FD691D">
        <w:rPr>
          <w:rFonts w:ascii="Arial" w:hAnsi="Arial" w:cs="Arial"/>
          <w:b/>
          <w:szCs w:val="21"/>
          <w:u w:val="single"/>
        </w:rPr>
        <w:t xml:space="preserve">European Center for Minority Issues </w:t>
      </w:r>
      <w:r w:rsidRPr="00FD691D">
        <w:rPr>
          <w:rFonts w:ascii="Arial" w:hAnsi="Arial" w:cs="Arial" w:hint="eastAsia"/>
          <w:b/>
          <w:szCs w:val="21"/>
          <w:u w:val="single"/>
        </w:rPr>
        <w:t>欧洲少数民族事物中心文库</w:t>
      </w:r>
    </w:p>
    <w:p w:rsidR="00E01CE9" w:rsidRDefault="00E01CE9" w:rsidP="007913CE">
      <w:pPr>
        <w:rPr>
          <w:rStyle w:val="rowentrydt"/>
        </w:rPr>
      </w:pPr>
    </w:p>
    <w:p w:rsidR="00E01CE9" w:rsidRDefault="00E01CE9" w:rsidP="00FD691D">
      <w:pPr>
        <w:ind w:firstLineChars="200" w:firstLine="420"/>
        <w:rPr>
          <w:rFonts w:ascii="宋体" w:cs="宋体"/>
          <w:kern w:val="0"/>
          <w:szCs w:val="21"/>
        </w:rPr>
      </w:pPr>
      <w:r>
        <w:rPr>
          <w:rFonts w:ascii="宋体" w:hAnsi="宋体" w:cs="宋体" w:hint="eastAsia"/>
          <w:kern w:val="0"/>
          <w:szCs w:val="21"/>
        </w:rPr>
        <w:t>提供</w:t>
      </w:r>
      <w:r>
        <w:rPr>
          <w:rFonts w:ascii="宋体" w:hAnsi="宋体" w:cs="宋体"/>
          <w:kern w:val="0"/>
          <w:szCs w:val="21"/>
        </w:rPr>
        <w:t>FCMI</w:t>
      </w:r>
      <w:r>
        <w:rPr>
          <w:rFonts w:ascii="宋体" w:hAnsi="宋体" w:cs="宋体" w:hint="eastAsia"/>
          <w:kern w:val="0"/>
          <w:szCs w:val="21"/>
        </w:rPr>
        <w:t>（欧洲少数民族事务中心）的关于欧洲少数民族的生存和发展的研究报告</w:t>
      </w:r>
    </w:p>
    <w:p w:rsidR="00E01CE9" w:rsidRDefault="00E01CE9" w:rsidP="007913CE">
      <w:pPr>
        <w:rPr>
          <w:rFonts w:ascii="宋体" w:cs="宋体"/>
          <w:kern w:val="0"/>
          <w:szCs w:val="21"/>
        </w:rPr>
      </w:pPr>
    </w:p>
    <w:p w:rsidR="00E01CE9" w:rsidRPr="00BA5204" w:rsidRDefault="00E01CE9" w:rsidP="007913CE">
      <w:pPr>
        <w:rPr>
          <w:rFonts w:ascii="Arial" w:hAnsi="Arial" w:cs="Arial"/>
          <w:b/>
          <w:szCs w:val="21"/>
          <w:u w:val="single"/>
        </w:rPr>
      </w:pPr>
      <w:r w:rsidRPr="004751E7">
        <w:rPr>
          <w:rFonts w:ascii="Arial" w:hAnsi="Arial" w:cs="Arial"/>
          <w:b/>
          <w:szCs w:val="21"/>
        </w:rPr>
        <w:t>3</w:t>
      </w:r>
      <w:r w:rsidRPr="004751E7">
        <w:rPr>
          <w:rFonts w:ascii="Arial" w:hAnsi="Arial" w:cs="Arial" w:hint="eastAsia"/>
          <w:b/>
          <w:szCs w:val="21"/>
        </w:rPr>
        <w:t>、</w:t>
      </w:r>
      <w:r w:rsidRPr="00BA5204">
        <w:rPr>
          <w:rFonts w:ascii="Arial" w:hAnsi="Arial" w:cs="Arial"/>
          <w:b/>
          <w:szCs w:val="21"/>
          <w:u w:val="single"/>
        </w:rPr>
        <w:t xml:space="preserve">Federal Register Library </w:t>
      </w:r>
      <w:r w:rsidRPr="00BA5204">
        <w:rPr>
          <w:rFonts w:ascii="Arial" w:hAnsi="Arial" w:cs="Arial" w:hint="eastAsia"/>
          <w:b/>
          <w:szCs w:val="21"/>
          <w:u w:val="single"/>
        </w:rPr>
        <w:t>美国联邦纪事文库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本库中的联邦纪事文库覆盖全面，收录其中的文献最早发表于</w:t>
      </w:r>
      <w:r>
        <w:rPr>
          <w:rFonts w:ascii="Arial" w:hAnsi="Arial" w:cs="Arial"/>
          <w:szCs w:val="21"/>
        </w:rPr>
        <w:t>1936</w:t>
      </w:r>
      <w:r>
        <w:rPr>
          <w:rFonts w:ascii="Arial" w:hAnsi="Arial" w:cs="Arial" w:hint="eastAsia"/>
          <w:szCs w:val="21"/>
        </w:rPr>
        <w:t>年。本库具有多重浏览与检索功能。收录其中的文献包括：开始于</w:t>
      </w:r>
      <w:r>
        <w:rPr>
          <w:rFonts w:ascii="Arial" w:hAnsi="Arial" w:cs="Arial"/>
          <w:szCs w:val="21"/>
        </w:rPr>
        <w:t>1938</w:t>
      </w:r>
      <w:r>
        <w:rPr>
          <w:rFonts w:ascii="Arial" w:hAnsi="Arial" w:cs="Arial" w:hint="eastAsia"/>
          <w:szCs w:val="21"/>
        </w:rPr>
        <w:t>年的联邦规章法典、开始于</w:t>
      </w:r>
      <w:r>
        <w:rPr>
          <w:rFonts w:ascii="Arial" w:hAnsi="Arial" w:cs="Arial"/>
          <w:szCs w:val="21"/>
        </w:rPr>
        <w:t>1935</w:t>
      </w:r>
      <w:r>
        <w:rPr>
          <w:rFonts w:ascii="Arial" w:hAnsi="Arial" w:cs="Arial" w:hint="eastAsia"/>
          <w:szCs w:val="21"/>
        </w:rPr>
        <w:t>年的美国行政指南以及开始于</w:t>
      </w:r>
      <w:r>
        <w:rPr>
          <w:rFonts w:ascii="Arial" w:hAnsi="Arial" w:cs="Arial"/>
          <w:szCs w:val="21"/>
        </w:rPr>
        <w:t>1965</w:t>
      </w:r>
      <w:r>
        <w:rPr>
          <w:rFonts w:ascii="Arial" w:hAnsi="Arial" w:cs="Arial" w:hint="eastAsia"/>
          <w:szCs w:val="21"/>
        </w:rPr>
        <w:t>年的总统文件每周汇编。</w:t>
      </w:r>
    </w:p>
    <w:p w:rsidR="00E01CE9" w:rsidRPr="004751E7" w:rsidRDefault="00E01CE9" w:rsidP="007913CE">
      <w:pPr>
        <w:rPr>
          <w:rFonts w:ascii="宋体" w:cs="宋体"/>
          <w:kern w:val="0"/>
          <w:szCs w:val="21"/>
        </w:rPr>
      </w:pPr>
    </w:p>
    <w:p w:rsidR="00E01CE9" w:rsidRPr="00BA5204" w:rsidRDefault="00E01CE9" w:rsidP="007913CE">
      <w:pPr>
        <w:rPr>
          <w:rFonts w:ascii="Arial" w:hAnsi="Arial" w:cs="Arial"/>
          <w:b/>
          <w:szCs w:val="21"/>
          <w:u w:val="single"/>
        </w:rPr>
      </w:pPr>
      <w:r>
        <w:rPr>
          <w:rFonts w:ascii="Arial" w:hAnsi="Arial" w:cs="Arial"/>
          <w:b/>
          <w:szCs w:val="21"/>
        </w:rPr>
        <w:t>4</w:t>
      </w:r>
      <w:r>
        <w:rPr>
          <w:rFonts w:ascii="Arial" w:hAnsi="Arial" w:cs="Arial" w:hint="eastAsia"/>
          <w:b/>
          <w:szCs w:val="21"/>
        </w:rPr>
        <w:t>、</w:t>
      </w:r>
      <w:r w:rsidRPr="00BA5204">
        <w:rPr>
          <w:rFonts w:ascii="Arial" w:hAnsi="Arial" w:cs="Arial"/>
          <w:b/>
          <w:szCs w:val="21"/>
          <w:u w:val="single"/>
        </w:rPr>
        <w:t xml:space="preserve">Code of Federal Regulations </w:t>
      </w:r>
      <w:r w:rsidRPr="00BA5204">
        <w:rPr>
          <w:rFonts w:ascii="Arial" w:hAnsi="Arial" w:cs="Arial" w:hint="eastAsia"/>
          <w:b/>
          <w:szCs w:val="21"/>
          <w:u w:val="single"/>
        </w:rPr>
        <w:t>美国联邦法典文库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szCs w:val="21"/>
        </w:rPr>
        <w:t>HeinOnline</w:t>
      </w:r>
      <w:r>
        <w:rPr>
          <w:rFonts w:ascii="Arial" w:hAnsi="Arial" w:cs="Arial" w:hint="eastAsia"/>
          <w:szCs w:val="21"/>
        </w:rPr>
        <w:t>数据库对美国联邦法典文库的覆盖非常全面，收录的文献最早是从</w:t>
      </w:r>
      <w:r>
        <w:rPr>
          <w:rFonts w:ascii="Arial" w:hAnsi="Arial" w:cs="Arial"/>
          <w:szCs w:val="21"/>
        </w:rPr>
        <w:t>1938</w:t>
      </w:r>
      <w:r>
        <w:rPr>
          <w:rFonts w:ascii="Arial" w:hAnsi="Arial" w:cs="Arial" w:hint="eastAsia"/>
          <w:szCs w:val="21"/>
        </w:rPr>
        <w:t>年开始的。美国联邦法典文库具有多重浏览和检索功能。从联邦纪事文库模块也可以进入到该库的内容中来。</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4751E7">
        <w:rPr>
          <w:rFonts w:ascii="Arial" w:hAnsi="Arial" w:cs="Arial"/>
          <w:b/>
          <w:szCs w:val="21"/>
        </w:rPr>
        <w:t>5</w:t>
      </w:r>
      <w:r w:rsidRPr="004751E7">
        <w:rPr>
          <w:rFonts w:ascii="Arial" w:hAnsi="Arial" w:cs="Arial" w:hint="eastAsia"/>
          <w:b/>
          <w:szCs w:val="21"/>
        </w:rPr>
        <w:t>、</w:t>
      </w:r>
      <w:r w:rsidRPr="00BA5204">
        <w:rPr>
          <w:rFonts w:ascii="Arial" w:hAnsi="Arial" w:cs="Arial"/>
          <w:b/>
          <w:szCs w:val="21"/>
          <w:u w:val="single"/>
        </w:rPr>
        <w:t xml:space="preserve">Legal Classics </w:t>
      </w:r>
      <w:r w:rsidRPr="00BA5204">
        <w:rPr>
          <w:rFonts w:ascii="Arial" w:hAnsi="Arial" w:cs="Arial" w:hint="eastAsia"/>
          <w:b/>
          <w:szCs w:val="21"/>
          <w:u w:val="single"/>
        </w:rPr>
        <w:t>法学精品文库</w:t>
      </w:r>
    </w:p>
    <w:p w:rsidR="00E01CE9" w:rsidRDefault="00E01CE9" w:rsidP="007913CE">
      <w:pPr>
        <w:ind w:left="210"/>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本库收录了来自历史上最著名的法律专家们的</w:t>
      </w:r>
      <w:r>
        <w:rPr>
          <w:rFonts w:ascii="Arial" w:hAnsi="Arial" w:cs="Arial"/>
          <w:szCs w:val="21"/>
        </w:rPr>
        <w:t>4500</w:t>
      </w:r>
      <w:r>
        <w:rPr>
          <w:rFonts w:ascii="Arial" w:hAnsi="Arial" w:cs="Arial" w:hint="eastAsia"/>
          <w:szCs w:val="21"/>
        </w:rPr>
        <w:t>部精品法学学术专著。除了许多</w:t>
      </w:r>
      <w:r>
        <w:rPr>
          <w:rFonts w:ascii="Arial" w:hAnsi="Arial" w:cs="Arial"/>
          <w:szCs w:val="21"/>
        </w:rPr>
        <w:t>“</w:t>
      </w:r>
      <w:r>
        <w:rPr>
          <w:rFonts w:ascii="Arial" w:hAnsi="Arial" w:cs="Arial" w:hint="eastAsia"/>
          <w:szCs w:val="21"/>
        </w:rPr>
        <w:t>法学精品</w:t>
      </w:r>
      <w:r>
        <w:rPr>
          <w:rFonts w:ascii="Arial" w:hAnsi="Arial" w:cs="Arial"/>
          <w:szCs w:val="21"/>
        </w:rPr>
        <w:t>”</w:t>
      </w:r>
      <w:r>
        <w:rPr>
          <w:rFonts w:ascii="Arial" w:hAnsi="Arial" w:cs="Arial" w:hint="eastAsia"/>
          <w:szCs w:val="21"/>
        </w:rPr>
        <w:t>外，本库还包含世界范围内少数图书馆收藏的非常罕有的文集。</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4751E7">
        <w:rPr>
          <w:rFonts w:ascii="Arial" w:hAnsi="Arial" w:cs="Arial"/>
          <w:b/>
          <w:szCs w:val="21"/>
        </w:rPr>
        <w:t>6</w:t>
      </w:r>
      <w:r w:rsidRPr="004751E7">
        <w:rPr>
          <w:rFonts w:ascii="Arial" w:hAnsi="Arial" w:cs="Arial" w:hint="eastAsia"/>
          <w:b/>
          <w:szCs w:val="21"/>
        </w:rPr>
        <w:t>、</w:t>
      </w:r>
      <w:r w:rsidRPr="00BA5204">
        <w:rPr>
          <w:rFonts w:ascii="Arial" w:hAnsi="Arial" w:cs="Arial"/>
          <w:b/>
          <w:szCs w:val="21"/>
          <w:u w:val="single"/>
        </w:rPr>
        <w:t xml:space="preserve">U.S. Federal Legislative History Library </w:t>
      </w:r>
      <w:r w:rsidRPr="00BA5204">
        <w:rPr>
          <w:rFonts w:ascii="Arial" w:hAnsi="Arial" w:cs="Arial" w:hint="eastAsia"/>
          <w:b/>
          <w:szCs w:val="21"/>
          <w:u w:val="single"/>
        </w:rPr>
        <w:t>美国联邦立法史文库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本库除了收录联邦政府印刷所和私人出版社出版的联邦立法史文献，还包含建立在</w:t>
      </w:r>
      <w:r>
        <w:rPr>
          <w:rFonts w:ascii="Arial" w:hAnsi="Arial" w:cs="Arial"/>
          <w:szCs w:val="21"/>
        </w:rPr>
        <w:t>Nancy Johnson</w:t>
      </w:r>
      <w:r>
        <w:rPr>
          <w:rFonts w:ascii="Arial" w:hAnsi="Arial" w:cs="Arial" w:hint="eastAsia"/>
          <w:szCs w:val="21"/>
        </w:rPr>
        <w:t>的获奖作品基础之上的一个独一无二的检索工具，以及立法史汇编的原始资料。研究者在适用本库的过程中可以借助这个检索工具，利用其提供的有关法律评论文章的参考书目来找到专门的立法史文献。</w:t>
      </w:r>
    </w:p>
    <w:p w:rsidR="00E01CE9" w:rsidRDefault="00E01CE9" w:rsidP="007913CE">
      <w:pPr>
        <w:rPr>
          <w:rFonts w:ascii="Arial" w:hAnsi="Arial" w:cs="Arial"/>
          <w:b/>
          <w:szCs w:val="21"/>
        </w:rPr>
      </w:pPr>
    </w:p>
    <w:p w:rsidR="00E01CE9" w:rsidRPr="00BA5204" w:rsidRDefault="00E01CE9" w:rsidP="007913CE">
      <w:pPr>
        <w:rPr>
          <w:rFonts w:ascii="Arial" w:hAnsi="Arial" w:cs="Arial"/>
          <w:b/>
          <w:szCs w:val="21"/>
          <w:u w:val="single"/>
        </w:rPr>
      </w:pPr>
      <w:r w:rsidRPr="004751E7">
        <w:rPr>
          <w:rFonts w:ascii="Arial" w:hAnsi="Arial" w:cs="Arial"/>
          <w:b/>
          <w:szCs w:val="21"/>
        </w:rPr>
        <w:t>7</w:t>
      </w:r>
      <w:r w:rsidRPr="004751E7">
        <w:rPr>
          <w:rFonts w:ascii="Arial" w:hAnsi="Arial" w:cs="Arial" w:hint="eastAsia"/>
          <w:b/>
          <w:szCs w:val="21"/>
        </w:rPr>
        <w:t>、</w:t>
      </w:r>
      <w:r w:rsidRPr="00BA5204">
        <w:rPr>
          <w:rFonts w:ascii="Arial" w:hAnsi="Arial" w:cs="Arial"/>
          <w:b/>
          <w:szCs w:val="21"/>
          <w:u w:val="single"/>
        </w:rPr>
        <w:t xml:space="preserve">Treaties and Agreements Library </w:t>
      </w:r>
      <w:r w:rsidRPr="00BA5204">
        <w:rPr>
          <w:rFonts w:ascii="Arial" w:hAnsi="Arial" w:cs="Arial" w:hint="eastAsia"/>
          <w:b/>
          <w:szCs w:val="21"/>
          <w:u w:val="single"/>
        </w:rPr>
        <w:t>条约</w:t>
      </w:r>
      <w:r w:rsidRPr="00BA5204">
        <w:rPr>
          <w:rFonts w:ascii="Arial" w:hAnsi="Arial" w:cs="Arial"/>
          <w:b/>
          <w:szCs w:val="21"/>
          <w:u w:val="single"/>
        </w:rPr>
        <w:t>/</w:t>
      </w:r>
      <w:r w:rsidRPr="00BA5204">
        <w:rPr>
          <w:rFonts w:ascii="Arial" w:hAnsi="Arial" w:cs="Arial" w:hint="eastAsia"/>
          <w:b/>
          <w:szCs w:val="21"/>
          <w:u w:val="single"/>
        </w:rPr>
        <w:t>协定文库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szCs w:val="21"/>
        </w:rPr>
        <w:t>HeinOnline</w:t>
      </w:r>
      <w:r>
        <w:rPr>
          <w:rFonts w:ascii="Arial" w:hAnsi="Arial" w:cs="Arial" w:hint="eastAsia"/>
          <w:szCs w:val="21"/>
        </w:rPr>
        <w:t>条约和协定文库包含美国所有的条约，不论是现行的、废止的还是未经官方正式公布的统一收录其中。这是世界上最大最全的在线美国条约与协定文库。其中包含一些著名的文集，如正式的</w:t>
      </w:r>
      <w:r>
        <w:rPr>
          <w:rFonts w:ascii="Arial" w:hAnsi="Arial" w:cs="Arial"/>
          <w:szCs w:val="21"/>
        </w:rPr>
        <w:t>"</w:t>
      </w:r>
      <w:r>
        <w:rPr>
          <w:rFonts w:ascii="Arial" w:hAnsi="Arial" w:cs="Arial" w:hint="eastAsia"/>
          <w:szCs w:val="21"/>
        </w:rPr>
        <w:t>美国条约及其他国际协定</w:t>
      </w:r>
      <w:r>
        <w:rPr>
          <w:rFonts w:ascii="Arial" w:hAnsi="Arial" w:cs="Arial"/>
          <w:szCs w:val="21"/>
        </w:rPr>
        <w:t>"</w:t>
      </w:r>
      <w:r>
        <w:rPr>
          <w:rFonts w:ascii="Arial" w:hAnsi="Arial" w:cs="Arial" w:hint="eastAsia"/>
          <w:szCs w:val="21"/>
        </w:rPr>
        <w:t>（通常称为</w:t>
      </w:r>
      <w:r>
        <w:rPr>
          <w:rFonts w:ascii="Arial" w:hAnsi="Arial" w:cs="Arial"/>
          <w:szCs w:val="21"/>
        </w:rPr>
        <w:t>“</w:t>
      </w:r>
      <w:r>
        <w:rPr>
          <w:rFonts w:ascii="Arial" w:hAnsi="Arial" w:cs="Arial" w:hint="eastAsia"/>
          <w:szCs w:val="21"/>
        </w:rPr>
        <w:t>蓝色系列</w:t>
      </w:r>
      <w:r>
        <w:rPr>
          <w:rFonts w:ascii="Arial" w:hAnsi="Arial" w:cs="Arial"/>
          <w:szCs w:val="21"/>
        </w:rPr>
        <w:t>”</w:t>
      </w:r>
      <w:r>
        <w:rPr>
          <w:rFonts w:ascii="Arial" w:hAnsi="Arial" w:cs="Arial" w:hint="eastAsia"/>
          <w:szCs w:val="21"/>
        </w:rPr>
        <w:t>），以及来自</w:t>
      </w:r>
      <w:r>
        <w:rPr>
          <w:rFonts w:ascii="Arial" w:hAnsi="Arial" w:cs="Arial"/>
          <w:szCs w:val="21"/>
        </w:rPr>
        <w:t>Bevans</w:t>
      </w:r>
      <w:r>
        <w:rPr>
          <w:rFonts w:ascii="Arial" w:hAnsi="Arial" w:cs="Arial" w:hint="eastAsia"/>
          <w:szCs w:val="21"/>
        </w:rPr>
        <w:t>、</w:t>
      </w:r>
      <w:r>
        <w:rPr>
          <w:rFonts w:ascii="Arial" w:hAnsi="Arial" w:cs="Arial"/>
          <w:szCs w:val="21"/>
        </w:rPr>
        <w:t>Miller</w:t>
      </w:r>
      <w:r>
        <w:rPr>
          <w:rFonts w:ascii="Arial" w:hAnsi="Arial" w:cs="Arial" w:hint="eastAsia"/>
          <w:szCs w:val="21"/>
        </w:rPr>
        <w:t>、</w:t>
      </w:r>
      <w:r>
        <w:rPr>
          <w:rFonts w:ascii="Arial" w:hAnsi="Arial" w:cs="Arial"/>
          <w:szCs w:val="21"/>
        </w:rPr>
        <w:t>Malloy</w:t>
      </w:r>
      <w:r>
        <w:rPr>
          <w:rFonts w:ascii="Arial" w:hAnsi="Arial" w:cs="Arial" w:hint="eastAsia"/>
          <w:szCs w:val="21"/>
        </w:rPr>
        <w:t>及其他人的著作。</w:t>
      </w:r>
    </w:p>
    <w:p w:rsidR="00E01CE9" w:rsidRDefault="00E01CE9" w:rsidP="007913CE">
      <w:pPr>
        <w:rPr>
          <w:rFonts w:ascii="Arial" w:hAnsi="Arial" w:cs="Arial"/>
          <w:b/>
          <w:szCs w:val="21"/>
          <w:u w:val="single"/>
        </w:rPr>
      </w:pPr>
    </w:p>
    <w:p w:rsidR="00E01CE9" w:rsidRPr="00BA5204" w:rsidRDefault="00E01CE9" w:rsidP="007913CE">
      <w:pPr>
        <w:rPr>
          <w:rFonts w:ascii="Arial" w:hAnsi="Arial" w:cs="Arial"/>
          <w:b/>
          <w:szCs w:val="21"/>
          <w:u w:val="single"/>
        </w:rPr>
      </w:pPr>
      <w:r w:rsidRPr="004751E7">
        <w:rPr>
          <w:rFonts w:ascii="Arial" w:hAnsi="Arial" w:cs="Arial"/>
          <w:b/>
          <w:szCs w:val="21"/>
        </w:rPr>
        <w:t>8</w:t>
      </w:r>
      <w:r w:rsidRPr="004751E7">
        <w:rPr>
          <w:rFonts w:ascii="Arial" w:hAnsi="Arial" w:cs="Arial" w:hint="eastAsia"/>
          <w:b/>
          <w:szCs w:val="21"/>
        </w:rPr>
        <w:t>、</w:t>
      </w:r>
      <w:r w:rsidRPr="00BA5204">
        <w:rPr>
          <w:rFonts w:ascii="Arial" w:hAnsi="Arial" w:cs="Arial"/>
          <w:b/>
          <w:szCs w:val="21"/>
          <w:u w:val="single"/>
        </w:rPr>
        <w:t xml:space="preserve">U.S. Attorney General Opinions </w:t>
      </w:r>
      <w:r w:rsidRPr="00BA5204">
        <w:rPr>
          <w:rFonts w:ascii="Arial" w:hAnsi="Arial" w:cs="Arial" w:hint="eastAsia"/>
          <w:b/>
          <w:szCs w:val="21"/>
          <w:u w:val="single"/>
        </w:rPr>
        <w:t>美国司法部意见书文库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本库收集的是美国司法部官方意见书，包括美国司法部官方意见书和美国司法部法律咨询办公室的咨询建议书。</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4751E7">
        <w:rPr>
          <w:rFonts w:ascii="Arial" w:hAnsi="Arial" w:cs="Arial"/>
          <w:b/>
          <w:szCs w:val="21"/>
        </w:rPr>
        <w:t>9</w:t>
      </w:r>
      <w:r w:rsidRPr="004751E7">
        <w:rPr>
          <w:rFonts w:ascii="Arial" w:hAnsi="Arial" w:cs="Arial" w:hint="eastAsia"/>
          <w:b/>
          <w:szCs w:val="21"/>
        </w:rPr>
        <w:t>、</w:t>
      </w:r>
      <w:r w:rsidRPr="00BA5204">
        <w:rPr>
          <w:rFonts w:ascii="Arial" w:hAnsi="Arial" w:cs="Arial"/>
          <w:b/>
          <w:szCs w:val="21"/>
          <w:u w:val="single"/>
        </w:rPr>
        <w:t xml:space="preserve">Foreign &amp; International Law Resources Database </w:t>
      </w:r>
      <w:r w:rsidRPr="00BA5204">
        <w:rPr>
          <w:rFonts w:ascii="Arial" w:hAnsi="Arial" w:cs="Arial" w:hint="eastAsia"/>
          <w:b/>
          <w:szCs w:val="21"/>
          <w:u w:val="single"/>
        </w:rPr>
        <w:t>国际法数据库（重点文库！）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通过国际法数据库，研究者可以方便地在线检索或浏览一些世界上最珍贵的国际法出版物，如覆盖全面的美国国际法出版物、世界各国的年鉴、海牙国际永久法庭判决系列以及其他著名出版社的出版物。</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4751E7">
        <w:rPr>
          <w:rFonts w:ascii="Arial" w:hAnsi="Arial" w:cs="Arial"/>
          <w:b/>
          <w:szCs w:val="21"/>
        </w:rPr>
        <w:t>10</w:t>
      </w:r>
      <w:r w:rsidRPr="004751E7">
        <w:rPr>
          <w:rFonts w:ascii="Arial" w:hAnsi="Arial" w:cs="Arial" w:hint="eastAsia"/>
          <w:b/>
          <w:szCs w:val="21"/>
        </w:rPr>
        <w:t>、</w:t>
      </w:r>
      <w:r w:rsidRPr="00BA5204">
        <w:rPr>
          <w:rFonts w:ascii="Arial" w:hAnsi="Arial" w:cs="Arial"/>
          <w:b/>
          <w:szCs w:val="21"/>
          <w:u w:val="single"/>
        </w:rPr>
        <w:t xml:space="preserve">U.S. Presidential Library </w:t>
      </w:r>
      <w:r w:rsidRPr="00BA5204">
        <w:rPr>
          <w:rFonts w:ascii="Arial" w:hAnsi="Arial" w:cs="Arial" w:hint="eastAsia"/>
          <w:b/>
          <w:szCs w:val="21"/>
          <w:u w:val="single"/>
        </w:rPr>
        <w:t>美国总统事务文库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美国总统事务文库包含以下这些文章：总统演说辞及文集，总统公报，联邦规章法典标题</w:t>
      </w:r>
      <w:r>
        <w:rPr>
          <w:rFonts w:ascii="Arial" w:hAnsi="Arial" w:cs="Arial"/>
          <w:szCs w:val="21"/>
        </w:rPr>
        <w:t>3</w:t>
      </w:r>
      <w:r>
        <w:rPr>
          <w:rFonts w:ascii="Arial" w:hAnsi="Arial" w:cs="Arial" w:hint="eastAsia"/>
          <w:szCs w:val="21"/>
        </w:rPr>
        <w:t>（总统文件），总统文献周报，以及其他与总统相关的文献。</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F5761D">
        <w:rPr>
          <w:rFonts w:ascii="Arial" w:hAnsi="Arial" w:cs="Arial"/>
          <w:b/>
          <w:szCs w:val="21"/>
        </w:rPr>
        <w:t>11</w:t>
      </w:r>
      <w:r w:rsidRPr="00F5761D">
        <w:rPr>
          <w:rFonts w:ascii="Arial" w:hAnsi="Arial" w:cs="Arial" w:hint="eastAsia"/>
          <w:b/>
          <w:szCs w:val="21"/>
        </w:rPr>
        <w:t>、</w:t>
      </w:r>
      <w:r w:rsidRPr="00BA5204">
        <w:rPr>
          <w:rFonts w:ascii="Arial" w:hAnsi="Arial" w:cs="Arial"/>
          <w:b/>
          <w:szCs w:val="21"/>
          <w:u w:val="single"/>
        </w:rPr>
        <w:t xml:space="preserve">U.S. Statutes at Large </w:t>
      </w:r>
      <w:r w:rsidRPr="00BA5204">
        <w:rPr>
          <w:rFonts w:ascii="Arial" w:hAnsi="Arial" w:cs="Arial" w:hint="eastAsia"/>
          <w:b/>
          <w:szCs w:val="21"/>
          <w:u w:val="single"/>
        </w:rPr>
        <w:t>美国法令全书文库</w:t>
      </w:r>
    </w:p>
    <w:p w:rsidR="00E01CE9" w:rsidRDefault="00E01CE9" w:rsidP="007913CE">
      <w:pPr>
        <w:rPr>
          <w:rFonts w:ascii="Arial" w:hAnsi="Arial" w:cs="Arial"/>
          <w:szCs w:val="21"/>
        </w:rPr>
      </w:pPr>
    </w:p>
    <w:p w:rsidR="00E01CE9" w:rsidRDefault="00E01CE9" w:rsidP="00722E73">
      <w:pPr>
        <w:ind w:firstLineChars="200" w:firstLine="420"/>
        <w:rPr>
          <w:rFonts w:ascii="Arial" w:hAnsi="Arial" w:cs="Arial"/>
          <w:szCs w:val="21"/>
        </w:rPr>
      </w:pPr>
      <w:r>
        <w:rPr>
          <w:rFonts w:ascii="Arial" w:hAnsi="Arial" w:cs="Arial" w:hint="eastAsia"/>
          <w:szCs w:val="21"/>
        </w:rPr>
        <w:t>本库中收录的法令全书覆盖全面，多重浏览及检索功能使得网络版数据库的价值远远高于印刷版。</w:t>
      </w:r>
    </w:p>
    <w:p w:rsidR="00E01CE9" w:rsidRDefault="00E01CE9" w:rsidP="007913CE">
      <w:pPr>
        <w:rPr>
          <w:rFonts w:ascii="Arial" w:hAnsi="Arial" w:cs="Arial"/>
          <w:b/>
          <w:szCs w:val="21"/>
        </w:rPr>
      </w:pPr>
    </w:p>
    <w:p w:rsidR="00E01CE9" w:rsidRPr="00BA5204" w:rsidRDefault="00E01CE9" w:rsidP="007913CE">
      <w:pPr>
        <w:rPr>
          <w:rFonts w:ascii="Arial" w:hAnsi="Arial" w:cs="Arial"/>
          <w:b/>
          <w:szCs w:val="21"/>
          <w:u w:val="single"/>
        </w:rPr>
      </w:pPr>
      <w:r w:rsidRPr="00F5761D">
        <w:rPr>
          <w:rFonts w:ascii="Arial" w:hAnsi="Arial" w:cs="Arial"/>
          <w:b/>
          <w:szCs w:val="21"/>
        </w:rPr>
        <w:t>12</w:t>
      </w:r>
      <w:r w:rsidRPr="00F5761D">
        <w:rPr>
          <w:rFonts w:ascii="Arial" w:hAnsi="Arial" w:cs="Arial" w:hint="eastAsia"/>
          <w:b/>
          <w:szCs w:val="21"/>
        </w:rPr>
        <w:t>、</w:t>
      </w:r>
      <w:r w:rsidRPr="00BA5204">
        <w:rPr>
          <w:rFonts w:ascii="Arial" w:hAnsi="Arial" w:cs="Arial"/>
          <w:b/>
          <w:szCs w:val="21"/>
          <w:u w:val="single"/>
        </w:rPr>
        <w:t xml:space="preserve">U.S. Supreme Court Library </w:t>
      </w:r>
      <w:r w:rsidRPr="00BA5204">
        <w:rPr>
          <w:rFonts w:ascii="Arial" w:hAnsi="Arial" w:cs="Arial" w:hint="eastAsia"/>
          <w:b/>
          <w:szCs w:val="21"/>
          <w:u w:val="single"/>
        </w:rPr>
        <w:t>美国最高法院文库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美国最高法院文库在普通法国家中，判例及判例查询和研究具有非常重要的意义。本库全面收录了美国最高法院的判例与美国最高法院相关的美国官方报告、各种预案、专家意见、著作和各种期刊。</w:t>
      </w:r>
    </w:p>
    <w:p w:rsidR="00E01CE9" w:rsidRDefault="00E01CE9" w:rsidP="007913CE">
      <w:pPr>
        <w:rPr>
          <w:rFonts w:ascii="Arial" w:hAnsi="Arial" w:cs="Arial"/>
          <w:szCs w:val="21"/>
        </w:rPr>
      </w:pPr>
    </w:p>
    <w:p w:rsidR="00E01CE9" w:rsidRPr="00BA5204" w:rsidRDefault="00E01CE9" w:rsidP="007913CE">
      <w:pPr>
        <w:rPr>
          <w:rStyle w:val="rowentrydt"/>
          <w:b/>
          <w:sz w:val="24"/>
          <w:u w:val="single"/>
        </w:rPr>
      </w:pPr>
      <w:r w:rsidRPr="00F5761D">
        <w:rPr>
          <w:rFonts w:ascii="Arial" w:hAnsi="Arial" w:cs="Arial"/>
          <w:b/>
          <w:szCs w:val="21"/>
        </w:rPr>
        <w:t>13</w:t>
      </w:r>
      <w:r w:rsidRPr="00F5761D">
        <w:rPr>
          <w:rFonts w:ascii="Arial" w:hAnsi="Arial" w:cs="Arial" w:hint="eastAsia"/>
          <w:b/>
          <w:szCs w:val="21"/>
        </w:rPr>
        <w:t>、</w:t>
      </w:r>
      <w:r w:rsidRPr="00BA5204">
        <w:rPr>
          <w:rFonts w:ascii="Arial" w:hAnsi="Arial" w:cs="Arial"/>
          <w:b/>
          <w:szCs w:val="21"/>
          <w:u w:val="single"/>
        </w:rPr>
        <w:t xml:space="preserve">America Association of Law Libraries </w:t>
      </w:r>
      <w:r w:rsidRPr="00BA5204">
        <w:rPr>
          <w:rFonts w:ascii="Arial" w:hAnsi="Arial" w:cs="Arial" w:hint="eastAsia"/>
          <w:b/>
          <w:szCs w:val="21"/>
          <w:u w:val="single"/>
        </w:rPr>
        <w:t>美国法律图书馆协会文库</w:t>
      </w:r>
    </w:p>
    <w:p w:rsidR="00E01CE9" w:rsidRDefault="00E01CE9" w:rsidP="007913CE">
      <w:pPr>
        <w:rPr>
          <w:rStyle w:val="rowentrydt"/>
          <w:u w:val="single"/>
        </w:rPr>
      </w:pPr>
    </w:p>
    <w:p w:rsidR="00E01CE9" w:rsidRPr="00F5761D" w:rsidRDefault="00E01CE9" w:rsidP="00FD691D">
      <w:pPr>
        <w:widowControl/>
        <w:ind w:firstLineChars="200" w:firstLine="420"/>
        <w:jc w:val="left"/>
        <w:rPr>
          <w:rFonts w:ascii="宋体" w:cs="宋体"/>
          <w:kern w:val="0"/>
          <w:sz w:val="24"/>
        </w:rPr>
      </w:pPr>
      <w:r>
        <w:rPr>
          <w:rFonts w:ascii="宋体" w:hAnsi="宋体" w:cs="宋体" w:hint="eastAsia"/>
          <w:kern w:val="0"/>
          <w:szCs w:val="21"/>
        </w:rPr>
        <w:t>展示美国法律图书馆协会出版的相关期刊和年度会议文献。</w:t>
      </w:r>
      <w:r>
        <w:rPr>
          <w:rFonts w:ascii="宋体" w:hAnsi="宋体" w:cs="宋体"/>
          <w:kern w:val="0"/>
          <w:sz w:val="24"/>
        </w:rPr>
        <w:t xml:space="preserve">  </w:t>
      </w:r>
    </w:p>
    <w:p w:rsidR="00E01CE9" w:rsidRDefault="00E01CE9" w:rsidP="007913CE">
      <w:pPr>
        <w:rPr>
          <w:rFonts w:ascii="Arial" w:hAnsi="Arial" w:cs="Arial"/>
          <w:szCs w:val="21"/>
        </w:rPr>
      </w:pPr>
    </w:p>
    <w:p w:rsidR="00E01CE9" w:rsidRPr="00BA5204" w:rsidRDefault="00E01CE9" w:rsidP="007913CE">
      <w:pPr>
        <w:rPr>
          <w:rStyle w:val="rowentrydt"/>
          <w:b/>
          <w:sz w:val="24"/>
          <w:u w:val="single"/>
        </w:rPr>
      </w:pPr>
      <w:r w:rsidRPr="00F5761D">
        <w:rPr>
          <w:rFonts w:ascii="Arial" w:hAnsi="Arial" w:cs="Arial"/>
          <w:b/>
          <w:szCs w:val="21"/>
        </w:rPr>
        <w:t>14</w:t>
      </w:r>
      <w:r w:rsidRPr="00F5761D">
        <w:rPr>
          <w:rFonts w:ascii="Arial" w:hAnsi="Arial" w:cs="Arial" w:hint="eastAsia"/>
          <w:b/>
          <w:szCs w:val="21"/>
        </w:rPr>
        <w:t>、</w:t>
      </w:r>
      <w:r w:rsidRPr="00BA5204">
        <w:rPr>
          <w:rFonts w:ascii="Arial" w:hAnsi="Arial" w:cs="Arial"/>
          <w:b/>
          <w:szCs w:val="21"/>
          <w:u w:val="single"/>
        </w:rPr>
        <w:t xml:space="preserve">Association of American Law Schools </w:t>
      </w:r>
      <w:r w:rsidRPr="00BA5204">
        <w:rPr>
          <w:rFonts w:ascii="Arial" w:hAnsi="Arial" w:cs="Arial" w:hint="eastAsia"/>
          <w:b/>
          <w:szCs w:val="21"/>
          <w:u w:val="single"/>
        </w:rPr>
        <w:t>美国法学院协会文库</w:t>
      </w:r>
    </w:p>
    <w:p w:rsidR="00E01CE9" w:rsidRDefault="00E01CE9" w:rsidP="007913CE">
      <w:pPr>
        <w:rPr>
          <w:rStyle w:val="rowentrydt"/>
        </w:rPr>
      </w:pPr>
    </w:p>
    <w:p w:rsidR="00E01CE9" w:rsidRDefault="00E01CE9" w:rsidP="00FD691D">
      <w:pPr>
        <w:ind w:firstLineChars="200" w:firstLine="420"/>
        <w:rPr>
          <w:rFonts w:ascii="宋体" w:cs="宋体"/>
          <w:kern w:val="0"/>
          <w:szCs w:val="21"/>
        </w:rPr>
      </w:pPr>
      <w:r>
        <w:rPr>
          <w:rFonts w:ascii="宋体" w:hAnsi="宋体" w:cs="宋体" w:hint="eastAsia"/>
          <w:kern w:val="0"/>
          <w:szCs w:val="21"/>
        </w:rPr>
        <w:t>提供美国法学院协会出版的相关期刊和自</w:t>
      </w:r>
      <w:r>
        <w:rPr>
          <w:rFonts w:ascii="宋体" w:hAnsi="宋体" w:cs="宋体"/>
          <w:kern w:val="0"/>
          <w:szCs w:val="21"/>
        </w:rPr>
        <w:t>1900</w:t>
      </w:r>
      <w:r>
        <w:rPr>
          <w:rFonts w:ascii="宋体" w:hAnsi="宋体" w:cs="宋体" w:hint="eastAsia"/>
          <w:kern w:val="0"/>
          <w:szCs w:val="21"/>
        </w:rPr>
        <w:t>年来的年度会议文献。包括法学教育和诊所式法学教育的期刊。</w:t>
      </w:r>
    </w:p>
    <w:p w:rsidR="00E01CE9" w:rsidRPr="00F5761D" w:rsidRDefault="00E01CE9" w:rsidP="007913CE">
      <w:pPr>
        <w:rPr>
          <w:rFonts w:ascii="Arial" w:hAnsi="Arial" w:cs="Arial"/>
          <w:szCs w:val="21"/>
        </w:rPr>
      </w:pPr>
    </w:p>
    <w:p w:rsidR="00E01CE9" w:rsidRPr="00BD33D1" w:rsidRDefault="00E01CE9" w:rsidP="007913CE">
      <w:pPr>
        <w:rPr>
          <w:rFonts w:ascii="Arial" w:hAnsi="Arial" w:cs="Arial"/>
          <w:b/>
          <w:szCs w:val="21"/>
          <w:u w:val="single"/>
        </w:rPr>
      </w:pPr>
      <w:r>
        <w:rPr>
          <w:rFonts w:ascii="Arial" w:hAnsi="Arial" w:cs="Arial"/>
          <w:b/>
          <w:szCs w:val="21"/>
        </w:rPr>
        <w:t>15</w:t>
      </w:r>
      <w:r>
        <w:rPr>
          <w:rFonts w:ascii="Arial" w:hAnsi="Arial" w:cs="Arial" w:hint="eastAsia"/>
          <w:b/>
          <w:szCs w:val="21"/>
        </w:rPr>
        <w:t>、</w:t>
      </w:r>
      <w:r w:rsidRPr="00BA5204">
        <w:rPr>
          <w:rFonts w:ascii="Arial" w:hAnsi="Arial" w:cs="Arial"/>
          <w:b/>
          <w:szCs w:val="21"/>
          <w:u w:val="single"/>
        </w:rPr>
        <w:t xml:space="preserve">English Reports </w:t>
      </w:r>
      <w:r w:rsidRPr="00BA5204">
        <w:rPr>
          <w:rFonts w:ascii="Arial" w:hAnsi="Arial" w:cs="Arial" w:hint="eastAsia"/>
          <w:b/>
          <w:szCs w:val="21"/>
          <w:u w:val="single"/>
        </w:rPr>
        <w:t>英国报告文库</w:t>
      </w:r>
    </w:p>
    <w:p w:rsidR="00E01CE9" w:rsidRDefault="00E01CE9" w:rsidP="00FD691D">
      <w:pPr>
        <w:rPr>
          <w:rFonts w:ascii="Arial" w:hAnsi="Arial" w:cs="Arial"/>
          <w:szCs w:val="21"/>
        </w:rPr>
      </w:pPr>
    </w:p>
    <w:p w:rsidR="00E01CE9" w:rsidRDefault="00E01CE9" w:rsidP="00FD691D">
      <w:pPr>
        <w:ind w:firstLineChars="200" w:firstLine="420"/>
        <w:rPr>
          <w:rFonts w:ascii="Arial" w:hAnsi="Arial" w:cs="Arial"/>
          <w:szCs w:val="21"/>
        </w:rPr>
      </w:pPr>
      <w:r>
        <w:rPr>
          <w:rFonts w:ascii="Arial" w:hAnsi="Arial" w:cs="Arial" w:hint="eastAsia"/>
          <w:szCs w:val="21"/>
        </w:rPr>
        <w:t>英国报告文库是案例文库，其中的页面是以图像格式为基础，再现了原始报告的再版版本（包含</w:t>
      </w:r>
      <w:r>
        <w:rPr>
          <w:rFonts w:ascii="Arial" w:hAnsi="Arial" w:cs="Arial"/>
          <w:szCs w:val="21"/>
        </w:rPr>
        <w:t>100000</w:t>
      </w:r>
      <w:r>
        <w:rPr>
          <w:rFonts w:ascii="Arial" w:hAnsi="Arial" w:cs="Arial" w:hint="eastAsia"/>
          <w:szCs w:val="21"/>
        </w:rPr>
        <w:t>多个案例），其与索引、图表一起构成了本库的主要内容。除此之外，丰富的导航功能，例如案例定位功能、图表导航功能，以及高级检索功能，可以帮助您轻松找到需要的案例。</w:t>
      </w:r>
    </w:p>
    <w:p w:rsidR="00E01CE9" w:rsidRDefault="00E01CE9" w:rsidP="007913CE">
      <w:pPr>
        <w:rPr>
          <w:rFonts w:ascii="Arial" w:hAnsi="Arial" w:cs="Arial"/>
          <w:szCs w:val="21"/>
        </w:rPr>
      </w:pPr>
    </w:p>
    <w:p w:rsidR="00E01CE9" w:rsidRPr="00F5761D" w:rsidRDefault="00E01CE9" w:rsidP="007913CE">
      <w:pPr>
        <w:rPr>
          <w:rFonts w:ascii="Arial" w:hAnsi="Arial" w:cs="Arial"/>
          <w:b/>
          <w:szCs w:val="21"/>
          <w:u w:val="single"/>
        </w:rPr>
      </w:pPr>
      <w:r w:rsidRPr="00F5761D">
        <w:rPr>
          <w:rFonts w:ascii="Arial" w:hAnsi="Arial" w:cs="Arial"/>
          <w:b/>
          <w:szCs w:val="21"/>
        </w:rPr>
        <w:t>16</w:t>
      </w:r>
      <w:r w:rsidRPr="00F5761D">
        <w:rPr>
          <w:rFonts w:ascii="Arial" w:hAnsi="Arial" w:cs="Arial" w:hint="eastAsia"/>
          <w:b/>
          <w:szCs w:val="21"/>
        </w:rPr>
        <w:t>、</w:t>
      </w:r>
      <w:r w:rsidRPr="00F5761D">
        <w:rPr>
          <w:rFonts w:ascii="Arial" w:hAnsi="Arial" w:cs="Arial"/>
          <w:b/>
          <w:szCs w:val="21"/>
          <w:u w:val="single"/>
        </w:rPr>
        <w:t>Manual of Patent Examining Procedure </w:t>
      </w:r>
      <w:r w:rsidRPr="00F5761D">
        <w:rPr>
          <w:rFonts w:ascii="Arial" w:hAnsi="Arial" w:cs="Arial" w:hint="eastAsia"/>
          <w:b/>
          <w:szCs w:val="21"/>
          <w:u w:val="single"/>
        </w:rPr>
        <w:t>专利审查程序手册文库</w:t>
      </w:r>
    </w:p>
    <w:p w:rsidR="00E01CE9" w:rsidRDefault="00E01CE9" w:rsidP="007913CE">
      <w:pPr>
        <w:rPr>
          <w:rFonts w:ascii="Arial" w:hAnsi="Arial" w:cs="Arial"/>
          <w:szCs w:val="21"/>
        </w:rPr>
      </w:pPr>
    </w:p>
    <w:p w:rsidR="00E01CE9" w:rsidRDefault="00E01CE9" w:rsidP="00FD691D">
      <w:pPr>
        <w:ind w:firstLineChars="200" w:firstLine="420"/>
        <w:rPr>
          <w:rFonts w:ascii="Arial" w:hAnsi="Arial" w:cs="Arial"/>
          <w:szCs w:val="21"/>
        </w:rPr>
      </w:pPr>
      <w:r w:rsidRPr="00934AD7">
        <w:rPr>
          <w:rFonts w:ascii="Arial" w:hAnsi="Arial" w:cs="Arial" w:hint="eastAsia"/>
          <w:szCs w:val="21"/>
        </w:rPr>
        <w:t>本手册的出版提供了美国专利和商标局（</w:t>
      </w:r>
      <w:r w:rsidRPr="00934AD7">
        <w:rPr>
          <w:rFonts w:ascii="Arial" w:hAnsi="Arial" w:cs="Arial"/>
          <w:szCs w:val="21"/>
        </w:rPr>
        <w:t>USPTO</w:t>
      </w:r>
      <w:r w:rsidRPr="00934AD7">
        <w:rPr>
          <w:rFonts w:ascii="Arial" w:hAnsi="Arial" w:cs="Arial" w:hint="eastAsia"/>
          <w:szCs w:val="21"/>
        </w:rPr>
        <w:t>）审查员、申请人、律师、代理人，于起诉之前的工作的程序参考。它包含审查官指示，以及相关的其他重大信息和解释，并概括了当前的程序规定或授权的审查官在专利申请的通常审查程序。</w:t>
      </w:r>
    </w:p>
    <w:p w:rsidR="00E01CE9" w:rsidRDefault="00E01CE9" w:rsidP="007913CE">
      <w:pPr>
        <w:rPr>
          <w:rFonts w:ascii="Arial" w:hAnsi="Arial" w:cs="Arial"/>
          <w:szCs w:val="21"/>
        </w:rPr>
      </w:pPr>
    </w:p>
    <w:p w:rsidR="00E01CE9" w:rsidRPr="00BA5204" w:rsidRDefault="00E01CE9" w:rsidP="007913CE">
      <w:pPr>
        <w:rPr>
          <w:rStyle w:val="rowentrydt"/>
          <w:b/>
          <w:sz w:val="24"/>
          <w:u w:val="single"/>
        </w:rPr>
      </w:pPr>
      <w:r w:rsidRPr="00F5761D">
        <w:rPr>
          <w:rFonts w:ascii="Arial" w:hAnsi="Arial" w:cs="Arial"/>
          <w:b/>
          <w:szCs w:val="21"/>
        </w:rPr>
        <w:t>17</w:t>
      </w:r>
      <w:r w:rsidRPr="00F5761D">
        <w:rPr>
          <w:rFonts w:ascii="Arial" w:hAnsi="Arial" w:cs="Arial" w:hint="eastAsia"/>
          <w:b/>
          <w:szCs w:val="21"/>
        </w:rPr>
        <w:t>、</w:t>
      </w:r>
      <w:r w:rsidRPr="00BA5204">
        <w:rPr>
          <w:rFonts w:ascii="Arial" w:hAnsi="Arial" w:cs="Arial"/>
          <w:b/>
          <w:szCs w:val="21"/>
          <w:u w:val="single"/>
        </w:rPr>
        <w:t xml:space="preserve">United States Code </w:t>
      </w:r>
      <w:r w:rsidRPr="00BA5204">
        <w:rPr>
          <w:rFonts w:ascii="Arial" w:hAnsi="Arial" w:cs="Arial" w:hint="eastAsia"/>
          <w:b/>
          <w:szCs w:val="21"/>
          <w:u w:val="single"/>
        </w:rPr>
        <w:t>美国法典文库</w:t>
      </w:r>
    </w:p>
    <w:p w:rsidR="00E01CE9" w:rsidRDefault="00E01CE9" w:rsidP="007913CE">
      <w:pPr>
        <w:rPr>
          <w:rStyle w:val="rowentrydt"/>
        </w:rPr>
      </w:pPr>
    </w:p>
    <w:p w:rsidR="00E01CE9" w:rsidRDefault="00E01CE9" w:rsidP="00722E73">
      <w:pPr>
        <w:ind w:firstLineChars="200" w:firstLine="420"/>
        <w:rPr>
          <w:rFonts w:ascii="宋体" w:cs="宋体"/>
          <w:kern w:val="0"/>
          <w:szCs w:val="21"/>
        </w:rPr>
      </w:pPr>
      <w:r>
        <w:rPr>
          <w:rFonts w:ascii="宋体" w:hAnsi="宋体" w:cs="宋体" w:hint="eastAsia"/>
          <w:kern w:val="0"/>
          <w:szCs w:val="21"/>
        </w:rPr>
        <w:t>自</w:t>
      </w:r>
      <w:r>
        <w:rPr>
          <w:rFonts w:ascii="宋体" w:hAnsi="宋体" w:cs="宋体"/>
          <w:kern w:val="0"/>
          <w:szCs w:val="21"/>
        </w:rPr>
        <w:t>1925</w:t>
      </w:r>
      <w:r>
        <w:rPr>
          <w:rFonts w:ascii="宋体" w:hAnsi="宋体" w:cs="宋体" w:hint="eastAsia"/>
          <w:kern w:val="0"/>
          <w:szCs w:val="21"/>
        </w:rPr>
        <w:t>年以来美国官方出版的各个版本的美国法典，为每六年出版一次。</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F5761D">
        <w:rPr>
          <w:rFonts w:ascii="Arial" w:hAnsi="Arial" w:cs="Arial"/>
          <w:b/>
          <w:szCs w:val="21"/>
        </w:rPr>
        <w:t>18</w:t>
      </w:r>
      <w:r w:rsidRPr="00F5761D">
        <w:rPr>
          <w:rFonts w:ascii="Arial" w:hAnsi="Arial" w:cs="Arial" w:hint="eastAsia"/>
          <w:b/>
          <w:szCs w:val="21"/>
        </w:rPr>
        <w:t>、</w:t>
      </w:r>
      <w:r w:rsidRPr="00BA5204">
        <w:rPr>
          <w:rFonts w:ascii="Arial" w:hAnsi="Arial" w:cs="Arial"/>
          <w:b/>
          <w:szCs w:val="21"/>
          <w:u w:val="single"/>
        </w:rPr>
        <w:t xml:space="preserve">Canada Supreme Court Reports </w:t>
      </w:r>
      <w:r w:rsidRPr="00BA5204">
        <w:rPr>
          <w:rFonts w:ascii="Arial" w:hAnsi="Arial" w:cs="Arial" w:hint="eastAsia"/>
          <w:b/>
          <w:szCs w:val="21"/>
          <w:u w:val="single"/>
        </w:rPr>
        <w:t>加拿大最高法院报告文库</w:t>
      </w:r>
    </w:p>
    <w:p w:rsidR="00E01CE9" w:rsidRDefault="00E01CE9" w:rsidP="007913CE">
      <w:pPr>
        <w:rPr>
          <w:rFonts w:ascii="宋体" w:cs="宋体"/>
          <w:kern w:val="0"/>
          <w:szCs w:val="21"/>
        </w:rPr>
      </w:pPr>
    </w:p>
    <w:p w:rsidR="00E01CE9" w:rsidRDefault="00E01CE9" w:rsidP="00FD691D">
      <w:pPr>
        <w:ind w:firstLineChars="200" w:firstLine="420"/>
        <w:rPr>
          <w:rFonts w:ascii="宋体" w:cs="宋体"/>
          <w:kern w:val="0"/>
          <w:szCs w:val="21"/>
        </w:rPr>
      </w:pPr>
      <w:r>
        <w:rPr>
          <w:rFonts w:ascii="宋体" w:hAnsi="宋体" w:cs="宋体" w:hint="eastAsia"/>
          <w:kern w:val="0"/>
          <w:szCs w:val="21"/>
        </w:rPr>
        <w:t>本库</w:t>
      </w:r>
      <w:r w:rsidRPr="003C77DE">
        <w:rPr>
          <w:rFonts w:ascii="宋体" w:hAnsi="宋体" w:cs="宋体" w:hint="eastAsia"/>
          <w:kern w:val="0"/>
          <w:szCs w:val="21"/>
        </w:rPr>
        <w:t>包</w:t>
      </w:r>
      <w:r>
        <w:rPr>
          <w:rFonts w:ascii="宋体" w:hAnsi="宋体" w:cs="宋体" w:hint="eastAsia"/>
          <w:kern w:val="0"/>
          <w:szCs w:val="21"/>
        </w:rPr>
        <w:t>括加拿大最高法院</w:t>
      </w:r>
      <w:r w:rsidRPr="003C77DE">
        <w:rPr>
          <w:rFonts w:ascii="宋体" w:hAnsi="宋体" w:cs="宋体"/>
          <w:kern w:val="0"/>
          <w:szCs w:val="21"/>
        </w:rPr>
        <w:t>9,400</w:t>
      </w:r>
      <w:r w:rsidRPr="003C77DE">
        <w:rPr>
          <w:rFonts w:ascii="宋体" w:hAnsi="宋体" w:cs="宋体" w:hint="eastAsia"/>
          <w:kern w:val="0"/>
          <w:szCs w:val="21"/>
        </w:rPr>
        <w:t>多</w:t>
      </w:r>
      <w:r>
        <w:rPr>
          <w:rFonts w:ascii="宋体" w:hAnsi="宋体" w:cs="宋体" w:hint="eastAsia"/>
          <w:kern w:val="0"/>
          <w:szCs w:val="21"/>
        </w:rPr>
        <w:t>个案</w:t>
      </w:r>
      <w:r w:rsidRPr="003C77DE">
        <w:rPr>
          <w:rFonts w:ascii="宋体" w:hAnsi="宋体" w:cs="宋体" w:hint="eastAsia"/>
          <w:kern w:val="0"/>
          <w:szCs w:val="21"/>
        </w:rPr>
        <w:t>例，其中包括背景资料，法规和规章，作者引用的分析和决策。</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F5761D">
        <w:rPr>
          <w:rFonts w:ascii="Arial" w:hAnsi="Arial" w:cs="Arial"/>
          <w:b/>
          <w:szCs w:val="21"/>
        </w:rPr>
        <w:t>19</w:t>
      </w:r>
      <w:r w:rsidRPr="00F5761D">
        <w:rPr>
          <w:rFonts w:ascii="Arial" w:hAnsi="Arial" w:cs="Arial" w:hint="eastAsia"/>
          <w:b/>
          <w:szCs w:val="21"/>
        </w:rPr>
        <w:t>、</w:t>
      </w:r>
      <w:r w:rsidRPr="00BA5204">
        <w:rPr>
          <w:rFonts w:ascii="Arial" w:hAnsi="Arial" w:cs="Arial"/>
          <w:b/>
          <w:szCs w:val="21"/>
          <w:u w:val="single"/>
        </w:rPr>
        <w:t xml:space="preserve">Early American Case Law </w:t>
      </w:r>
      <w:r w:rsidRPr="00BA5204">
        <w:rPr>
          <w:rFonts w:ascii="Arial" w:hAnsi="Arial" w:cs="Arial" w:hint="eastAsia"/>
          <w:b/>
          <w:szCs w:val="21"/>
          <w:u w:val="single"/>
        </w:rPr>
        <w:t>早期美国判例法文库</w:t>
      </w:r>
    </w:p>
    <w:p w:rsidR="00E01CE9" w:rsidRDefault="00E01CE9" w:rsidP="007913CE">
      <w:pPr>
        <w:pStyle w:val="ListParagraph"/>
        <w:ind w:firstLineChars="0" w:firstLine="0"/>
        <w:rPr>
          <w:rFonts w:ascii="Arial" w:hAnsi="Arial" w:cs="Arial"/>
          <w:b/>
          <w:szCs w:val="21"/>
        </w:rPr>
      </w:pPr>
    </w:p>
    <w:p w:rsidR="00E01CE9" w:rsidRDefault="00E01CE9" w:rsidP="00FD691D">
      <w:pPr>
        <w:pStyle w:val="ListParagraph"/>
        <w:rPr>
          <w:rFonts w:ascii="宋体" w:cs="宋体"/>
          <w:kern w:val="0"/>
          <w:szCs w:val="21"/>
        </w:rPr>
      </w:pPr>
      <w:r w:rsidRPr="006E2250">
        <w:rPr>
          <w:rFonts w:ascii="宋体" w:hAnsi="宋体" w:cs="宋体" w:hint="eastAsia"/>
          <w:kern w:val="0"/>
          <w:szCs w:val="21"/>
        </w:rPr>
        <w:t>包含整个联邦案</w:t>
      </w:r>
      <w:r>
        <w:rPr>
          <w:rFonts w:ascii="宋体" w:hAnsi="宋体" w:cs="宋体" w:hint="eastAsia"/>
          <w:kern w:val="0"/>
          <w:szCs w:val="21"/>
        </w:rPr>
        <w:t>例</w:t>
      </w:r>
      <w:r w:rsidRPr="006E2250">
        <w:rPr>
          <w:rFonts w:ascii="宋体" w:hAnsi="宋体" w:cs="宋体" w:hint="eastAsia"/>
          <w:kern w:val="0"/>
          <w:szCs w:val="21"/>
        </w:rPr>
        <w:t>系列丛书（</w:t>
      </w:r>
      <w:r w:rsidRPr="006E2250">
        <w:rPr>
          <w:rFonts w:ascii="宋体" w:hAnsi="宋体" w:cs="宋体"/>
          <w:kern w:val="0"/>
          <w:szCs w:val="21"/>
        </w:rPr>
        <w:t>1894-1897</w:t>
      </w:r>
      <w:r w:rsidRPr="006E2250">
        <w:rPr>
          <w:rFonts w:ascii="宋体" w:hAnsi="宋体" w:cs="宋体" w:hint="eastAsia"/>
          <w:kern w:val="0"/>
          <w:szCs w:val="21"/>
        </w:rPr>
        <w:t>），其中包含超过</w:t>
      </w:r>
      <w:r w:rsidRPr="006E2250">
        <w:rPr>
          <w:rFonts w:ascii="宋体" w:hAnsi="宋体" w:cs="宋体"/>
          <w:kern w:val="0"/>
          <w:szCs w:val="21"/>
        </w:rPr>
        <w:t>20000</w:t>
      </w:r>
      <w:r w:rsidRPr="006E2250">
        <w:rPr>
          <w:rFonts w:ascii="宋体" w:hAnsi="宋体" w:cs="宋体" w:hint="eastAsia"/>
          <w:kern w:val="0"/>
          <w:szCs w:val="21"/>
        </w:rPr>
        <w:t>例</w:t>
      </w:r>
      <w:r>
        <w:rPr>
          <w:rFonts w:ascii="宋体" w:hAnsi="宋体" w:cs="宋体" w:hint="eastAsia"/>
          <w:kern w:val="0"/>
          <w:szCs w:val="21"/>
        </w:rPr>
        <w:t>案例</w:t>
      </w:r>
      <w:r w:rsidRPr="006E2250">
        <w:rPr>
          <w:rFonts w:ascii="宋体" w:hAnsi="宋体" w:cs="宋体" w:hint="eastAsia"/>
          <w:kern w:val="0"/>
          <w:szCs w:val="21"/>
        </w:rPr>
        <w:t>。</w:t>
      </w:r>
    </w:p>
    <w:p w:rsidR="00E01CE9" w:rsidRDefault="00E01CE9" w:rsidP="007913CE">
      <w:pPr>
        <w:rPr>
          <w:rFonts w:ascii="Arial" w:hAnsi="Arial" w:cs="Arial"/>
          <w:szCs w:val="21"/>
        </w:rPr>
      </w:pPr>
    </w:p>
    <w:p w:rsidR="00E01CE9" w:rsidRPr="00BA5204" w:rsidRDefault="00E01CE9" w:rsidP="007913CE">
      <w:pPr>
        <w:rPr>
          <w:rFonts w:ascii="Arial" w:hAnsi="Arial" w:cs="Arial"/>
          <w:b/>
          <w:szCs w:val="21"/>
          <w:u w:val="single"/>
        </w:rPr>
      </w:pPr>
      <w:r w:rsidRPr="00F5761D">
        <w:rPr>
          <w:rFonts w:ascii="Arial" w:hAnsi="Arial" w:cs="Arial"/>
          <w:b/>
          <w:szCs w:val="21"/>
        </w:rPr>
        <w:t>20</w:t>
      </w:r>
      <w:r w:rsidRPr="00F5761D">
        <w:rPr>
          <w:rFonts w:ascii="Arial" w:hAnsi="Arial" w:cs="Arial" w:hint="eastAsia"/>
          <w:b/>
          <w:szCs w:val="21"/>
        </w:rPr>
        <w:t>、</w:t>
      </w:r>
      <w:r w:rsidRPr="00F5761D">
        <w:rPr>
          <w:rFonts w:ascii="Arial" w:hAnsi="Arial" w:cs="Arial"/>
          <w:b/>
          <w:szCs w:val="21"/>
          <w:u w:val="thick"/>
        </w:rPr>
        <w:t xml:space="preserve">Pentagon Papers </w:t>
      </w:r>
      <w:r w:rsidRPr="00F5761D">
        <w:rPr>
          <w:rFonts w:ascii="Arial" w:hAnsi="Arial" w:cs="Arial" w:hint="eastAsia"/>
          <w:b/>
          <w:szCs w:val="21"/>
          <w:u w:val="thick"/>
        </w:rPr>
        <w:t>美国国防部官方文件文库</w:t>
      </w:r>
    </w:p>
    <w:p w:rsidR="00E01CE9" w:rsidRDefault="00E01CE9" w:rsidP="007913CE">
      <w:pPr>
        <w:rPr>
          <w:rFonts w:ascii="Arial" w:hAnsi="Arial" w:cs="Arial"/>
          <w:b/>
          <w:szCs w:val="21"/>
        </w:rPr>
      </w:pPr>
    </w:p>
    <w:p w:rsidR="00E01CE9" w:rsidRPr="00722E73" w:rsidRDefault="00E01CE9" w:rsidP="00722E73">
      <w:pPr>
        <w:ind w:firstLineChars="200" w:firstLine="420"/>
        <w:rPr>
          <w:rFonts w:ascii="宋体" w:cs="宋体"/>
          <w:kern w:val="0"/>
          <w:szCs w:val="21"/>
        </w:rPr>
      </w:pPr>
      <w:r w:rsidRPr="006E2250">
        <w:rPr>
          <w:rFonts w:ascii="宋体" w:hAnsi="宋体" w:cs="宋体" w:hint="eastAsia"/>
          <w:kern w:val="0"/>
          <w:szCs w:val="21"/>
        </w:rPr>
        <w:t>这些</w:t>
      </w:r>
      <w:r w:rsidRPr="006E2250">
        <w:rPr>
          <w:rFonts w:ascii="宋体" w:cs="宋体" w:hint="eastAsia"/>
          <w:kern w:val="0"/>
          <w:szCs w:val="21"/>
        </w:rPr>
        <w:t>“</w:t>
      </w:r>
      <w:r w:rsidRPr="006E2250">
        <w:rPr>
          <w:rFonts w:ascii="宋体" w:hAnsi="宋体" w:cs="宋体" w:hint="eastAsia"/>
          <w:kern w:val="0"/>
          <w:szCs w:val="21"/>
        </w:rPr>
        <w:t>五角大楼文件</w:t>
      </w:r>
      <w:r w:rsidRPr="006E2250">
        <w:rPr>
          <w:rFonts w:ascii="宋体" w:cs="宋体" w:hint="eastAsia"/>
          <w:kern w:val="0"/>
          <w:szCs w:val="21"/>
        </w:rPr>
        <w:t>”</w:t>
      </w:r>
      <w:r w:rsidRPr="006E2250">
        <w:rPr>
          <w:rFonts w:ascii="宋体" w:hAnsi="宋体" w:cs="宋体" w:hint="eastAsia"/>
          <w:kern w:val="0"/>
          <w:szCs w:val="21"/>
        </w:rPr>
        <w:t>是美国国防部</w:t>
      </w:r>
      <w:r>
        <w:rPr>
          <w:rFonts w:ascii="宋体" w:hAnsi="宋体" w:cs="宋体" w:hint="eastAsia"/>
          <w:kern w:val="0"/>
          <w:szCs w:val="21"/>
        </w:rPr>
        <w:t>，</w:t>
      </w:r>
      <w:r w:rsidRPr="006E2250">
        <w:rPr>
          <w:rFonts w:ascii="宋体" w:hAnsi="宋体" w:cs="宋体" w:hint="eastAsia"/>
          <w:kern w:val="0"/>
          <w:szCs w:val="21"/>
        </w:rPr>
        <w:t>美国政治军事从</w:t>
      </w:r>
      <w:r w:rsidRPr="006E2250">
        <w:rPr>
          <w:rFonts w:ascii="宋体" w:hAnsi="宋体" w:cs="宋体"/>
          <w:kern w:val="0"/>
          <w:szCs w:val="21"/>
        </w:rPr>
        <w:t>1945</w:t>
      </w:r>
      <w:r w:rsidRPr="006E2250">
        <w:rPr>
          <w:rFonts w:ascii="宋体" w:hAnsi="宋体" w:cs="宋体" w:hint="eastAsia"/>
          <w:kern w:val="0"/>
          <w:szCs w:val="21"/>
        </w:rPr>
        <w:t>年到</w:t>
      </w:r>
      <w:r w:rsidRPr="006E2250">
        <w:rPr>
          <w:rFonts w:ascii="宋体" w:hAnsi="宋体" w:cs="宋体"/>
          <w:kern w:val="0"/>
          <w:szCs w:val="21"/>
        </w:rPr>
        <w:t>1967</w:t>
      </w:r>
      <w:r w:rsidRPr="006E2250">
        <w:rPr>
          <w:rFonts w:ascii="宋体" w:hAnsi="宋体" w:cs="宋体" w:hint="eastAsia"/>
          <w:kern w:val="0"/>
          <w:szCs w:val="21"/>
        </w:rPr>
        <w:t>年介入越南</w:t>
      </w:r>
      <w:r>
        <w:rPr>
          <w:rFonts w:ascii="宋体" w:hAnsi="宋体" w:cs="宋体" w:hint="eastAsia"/>
          <w:kern w:val="0"/>
          <w:szCs w:val="21"/>
        </w:rPr>
        <w:t>关系</w:t>
      </w:r>
      <w:r w:rsidRPr="006E2250">
        <w:rPr>
          <w:rFonts w:ascii="宋体" w:hAnsi="宋体" w:cs="宋体" w:hint="eastAsia"/>
          <w:kern w:val="0"/>
          <w:szCs w:val="21"/>
        </w:rPr>
        <w:t>的历史</w:t>
      </w:r>
      <w:r>
        <w:rPr>
          <w:rFonts w:ascii="宋体" w:hAnsi="宋体" w:cs="宋体" w:hint="eastAsia"/>
          <w:kern w:val="0"/>
          <w:szCs w:val="21"/>
        </w:rPr>
        <w:t>官方文件。</w:t>
      </w:r>
    </w:p>
    <w:p w:rsidR="00E01CE9" w:rsidRDefault="00E01CE9" w:rsidP="007913CE">
      <w:pPr>
        <w:rPr>
          <w:rFonts w:ascii="Arial" w:hAnsi="Arial" w:cs="Arial"/>
          <w:b/>
          <w:szCs w:val="21"/>
        </w:rPr>
      </w:pPr>
    </w:p>
    <w:p w:rsidR="00E01CE9" w:rsidRPr="00BA5204" w:rsidRDefault="00E01CE9" w:rsidP="007913CE">
      <w:pPr>
        <w:rPr>
          <w:rFonts w:ascii="Arial" w:hAnsi="Arial" w:cs="Arial"/>
          <w:b/>
          <w:szCs w:val="21"/>
          <w:u w:val="single"/>
        </w:rPr>
      </w:pPr>
      <w:r w:rsidRPr="003E5E18">
        <w:rPr>
          <w:rFonts w:ascii="Arial" w:hAnsi="Arial" w:cs="Arial"/>
          <w:b/>
          <w:szCs w:val="21"/>
        </w:rPr>
        <w:t>21</w:t>
      </w:r>
      <w:r w:rsidRPr="003E5E18">
        <w:rPr>
          <w:rFonts w:ascii="Arial" w:hAnsi="Arial" w:cs="Arial" w:hint="eastAsia"/>
          <w:b/>
          <w:szCs w:val="21"/>
        </w:rPr>
        <w:t>、</w:t>
      </w:r>
      <w:r w:rsidRPr="00BA5204">
        <w:rPr>
          <w:rFonts w:ascii="Arial" w:hAnsi="Arial" w:cs="Arial"/>
          <w:b/>
          <w:szCs w:val="21"/>
          <w:u w:val="single"/>
        </w:rPr>
        <w:t xml:space="preserve">Revised Statutes of Canada </w:t>
      </w:r>
      <w:r w:rsidRPr="00BA5204">
        <w:rPr>
          <w:rFonts w:ascii="Arial" w:hAnsi="Arial" w:cs="Arial" w:hint="eastAsia"/>
          <w:b/>
          <w:szCs w:val="21"/>
          <w:u w:val="single"/>
        </w:rPr>
        <w:t>加拿大法规修订文库</w:t>
      </w:r>
    </w:p>
    <w:p w:rsidR="00E01CE9" w:rsidRDefault="00E01CE9" w:rsidP="007913CE">
      <w:pPr>
        <w:rPr>
          <w:rFonts w:ascii="Arial" w:hAnsi="Arial" w:cs="Arial"/>
          <w:b/>
          <w:szCs w:val="21"/>
        </w:rPr>
      </w:pPr>
    </w:p>
    <w:p w:rsidR="00E01CE9" w:rsidRPr="00F75225" w:rsidRDefault="00E01CE9" w:rsidP="00FD691D">
      <w:pPr>
        <w:ind w:firstLineChars="200" w:firstLine="420"/>
        <w:rPr>
          <w:rFonts w:ascii="宋体" w:cs="宋体"/>
          <w:kern w:val="0"/>
          <w:szCs w:val="21"/>
        </w:rPr>
      </w:pPr>
      <w:r w:rsidRPr="00F75225">
        <w:rPr>
          <w:rFonts w:ascii="宋体" w:hAnsi="宋体" w:cs="宋体" w:hint="eastAsia"/>
          <w:kern w:val="0"/>
          <w:szCs w:val="21"/>
        </w:rPr>
        <w:t>近</w:t>
      </w:r>
      <w:r w:rsidRPr="00F75225">
        <w:rPr>
          <w:rFonts w:ascii="宋体" w:hAnsi="宋体" w:cs="宋体"/>
          <w:kern w:val="0"/>
          <w:szCs w:val="21"/>
        </w:rPr>
        <w:t>48000</w:t>
      </w:r>
      <w:r w:rsidRPr="00F75225">
        <w:rPr>
          <w:rFonts w:ascii="宋体" w:hAnsi="宋体" w:cs="宋体" w:hint="eastAsia"/>
          <w:kern w:val="0"/>
          <w:szCs w:val="21"/>
        </w:rPr>
        <w:t>页完整的覆盖所有六个从官方印刷卷修订的加拿大法规。</w:t>
      </w:r>
    </w:p>
    <w:p w:rsidR="00E01CE9" w:rsidRDefault="00E01CE9" w:rsidP="007913CE">
      <w:pPr>
        <w:rPr>
          <w:rFonts w:ascii="Arial" w:hAnsi="Arial" w:cs="Arial"/>
          <w:szCs w:val="21"/>
        </w:rPr>
      </w:pPr>
    </w:p>
    <w:p w:rsidR="00E01CE9" w:rsidRDefault="00E01CE9" w:rsidP="007913CE">
      <w:pPr>
        <w:rPr>
          <w:rFonts w:ascii="Arial" w:hAnsi="Arial" w:cs="Arial"/>
          <w:szCs w:val="21"/>
        </w:rPr>
      </w:pPr>
      <w:r w:rsidRPr="003E5E18">
        <w:rPr>
          <w:rFonts w:ascii="Arial" w:hAnsi="Arial" w:cs="Arial"/>
          <w:b/>
          <w:szCs w:val="21"/>
        </w:rPr>
        <w:t>22</w:t>
      </w:r>
      <w:r w:rsidRPr="003E5E18">
        <w:rPr>
          <w:rFonts w:ascii="Arial" w:hAnsi="Arial" w:cs="Arial" w:hint="eastAsia"/>
          <w:b/>
          <w:szCs w:val="21"/>
        </w:rPr>
        <w:t>、</w:t>
      </w:r>
      <w:r>
        <w:rPr>
          <w:rFonts w:ascii="Arial" w:hAnsi="Arial" w:cs="Arial"/>
          <w:b/>
          <w:szCs w:val="21"/>
          <w:u w:val="single"/>
        </w:rPr>
        <w:t>Statutes of the Realm</w:t>
      </w:r>
      <w:r w:rsidRPr="003E5E18">
        <w:rPr>
          <w:rFonts w:ascii="Arial" w:hAnsi="Arial" w:cs="Arial" w:hint="eastAsia"/>
          <w:b/>
          <w:szCs w:val="21"/>
          <w:u w:val="single"/>
        </w:rPr>
        <w:t>王国法令集</w:t>
      </w:r>
    </w:p>
    <w:p w:rsidR="00E01CE9" w:rsidRPr="003E5E18" w:rsidRDefault="00E01CE9" w:rsidP="007913CE">
      <w:pPr>
        <w:rPr>
          <w:rFonts w:ascii="Arial" w:hAnsi="Arial" w:cs="Arial"/>
          <w:szCs w:val="21"/>
        </w:rPr>
      </w:pPr>
    </w:p>
    <w:p w:rsidR="00E01CE9" w:rsidRPr="00934AD7" w:rsidRDefault="00E01CE9" w:rsidP="007913CE">
      <w:pPr>
        <w:rPr>
          <w:rFonts w:ascii="Arial" w:hAnsi="Arial" w:cs="Arial"/>
          <w:b/>
          <w:szCs w:val="21"/>
          <w:u w:val="single"/>
        </w:rPr>
      </w:pPr>
      <w:r w:rsidRPr="003E5E18">
        <w:rPr>
          <w:rFonts w:ascii="Arial" w:hAnsi="Arial" w:cs="Arial"/>
          <w:b/>
          <w:szCs w:val="21"/>
        </w:rPr>
        <w:t>23</w:t>
      </w:r>
      <w:r w:rsidRPr="003E5E18">
        <w:rPr>
          <w:rFonts w:ascii="Arial" w:hAnsi="Arial" w:cs="Arial" w:hint="eastAsia"/>
          <w:b/>
          <w:szCs w:val="21"/>
        </w:rPr>
        <w:t>、</w:t>
      </w:r>
      <w:r w:rsidRPr="003E5E18">
        <w:rPr>
          <w:rFonts w:ascii="Arial" w:hAnsi="Arial" w:cs="Arial"/>
          <w:b/>
          <w:szCs w:val="21"/>
          <w:u w:val="single"/>
        </w:rPr>
        <w:t>Trends in Law Library Managem</w:t>
      </w:r>
      <w:r>
        <w:rPr>
          <w:rFonts w:ascii="Arial" w:hAnsi="Arial" w:cs="Arial"/>
          <w:b/>
          <w:szCs w:val="21"/>
          <w:u w:val="single"/>
        </w:rPr>
        <w:t xml:space="preserve">ent and Technology </w:t>
      </w:r>
      <w:r w:rsidRPr="003E5E18">
        <w:rPr>
          <w:rFonts w:ascii="Arial" w:hAnsi="Arial" w:cs="Arial" w:hint="eastAsia"/>
          <w:b/>
          <w:szCs w:val="21"/>
          <w:u w:val="single"/>
        </w:rPr>
        <w:t>法律图书馆库的管理和技</w:t>
      </w:r>
      <w:r w:rsidRPr="003E5E18">
        <w:rPr>
          <w:rFonts w:ascii="Arial" w:hAnsi="Arial" w:cs="Arial" w:hint="eastAsia"/>
          <w:b/>
          <w:szCs w:val="21"/>
          <w:u w:val="thick"/>
        </w:rPr>
        <w:t>术趋势</w:t>
      </w:r>
    </w:p>
    <w:p w:rsidR="00E01CE9" w:rsidRPr="003E5E18" w:rsidRDefault="00E01CE9" w:rsidP="007913CE">
      <w:pPr>
        <w:rPr>
          <w:rFonts w:ascii="Arial" w:hAnsi="Arial" w:cs="Arial"/>
          <w:sz w:val="24"/>
        </w:rPr>
      </w:pPr>
    </w:p>
    <w:p w:rsidR="00E01CE9" w:rsidRPr="00BA5204" w:rsidRDefault="00E01CE9" w:rsidP="007913CE">
      <w:pPr>
        <w:rPr>
          <w:rStyle w:val="rowentrydt"/>
          <w:b/>
          <w:sz w:val="24"/>
          <w:u w:val="single"/>
        </w:rPr>
      </w:pPr>
      <w:r w:rsidRPr="003E5E18">
        <w:rPr>
          <w:rFonts w:ascii="Arial" w:hAnsi="Arial" w:cs="Arial"/>
          <w:b/>
          <w:szCs w:val="21"/>
        </w:rPr>
        <w:t>24</w:t>
      </w:r>
      <w:r w:rsidRPr="003E5E18">
        <w:rPr>
          <w:rFonts w:ascii="Arial" w:hAnsi="Arial" w:cs="Arial" w:hint="eastAsia"/>
          <w:b/>
          <w:szCs w:val="21"/>
        </w:rPr>
        <w:t>、</w:t>
      </w:r>
      <w:r w:rsidRPr="00BA5204">
        <w:rPr>
          <w:rFonts w:ascii="Arial" w:hAnsi="Arial" w:cs="Arial"/>
          <w:b/>
          <w:szCs w:val="21"/>
          <w:u w:val="single"/>
        </w:rPr>
        <w:t xml:space="preserve">World Constitutions Illustrated </w:t>
      </w:r>
      <w:r w:rsidRPr="00BA5204">
        <w:rPr>
          <w:rFonts w:ascii="Arial" w:hAnsi="Arial" w:cs="Arial" w:hint="eastAsia"/>
          <w:b/>
          <w:szCs w:val="21"/>
          <w:u w:val="single"/>
        </w:rPr>
        <w:t>世界宪法文库</w:t>
      </w:r>
    </w:p>
    <w:p w:rsidR="00E01CE9" w:rsidRDefault="00E01CE9" w:rsidP="007913CE">
      <w:pPr>
        <w:rPr>
          <w:rStyle w:val="rowentrydt"/>
        </w:rPr>
      </w:pPr>
    </w:p>
    <w:p w:rsidR="00E01CE9" w:rsidRDefault="00E01CE9" w:rsidP="00FD691D">
      <w:pPr>
        <w:ind w:firstLineChars="200" w:firstLine="420"/>
        <w:rPr>
          <w:rFonts w:ascii="宋体" w:cs="宋体"/>
          <w:kern w:val="0"/>
          <w:szCs w:val="21"/>
        </w:rPr>
      </w:pPr>
      <w:r>
        <w:rPr>
          <w:rFonts w:hint="eastAsia"/>
          <w:kern w:val="0"/>
          <w:szCs w:val="21"/>
        </w:rPr>
        <w:t>该文库首批推出的包括</w:t>
      </w:r>
      <w:r>
        <w:rPr>
          <w:kern w:val="0"/>
          <w:szCs w:val="21"/>
        </w:rPr>
        <w:t>800</w:t>
      </w:r>
      <w:r>
        <w:rPr>
          <w:rFonts w:hint="eastAsia"/>
          <w:kern w:val="0"/>
          <w:szCs w:val="21"/>
        </w:rPr>
        <w:t>多种有关宪法、宪法史和法学及政治经济学史的经典图书。此外还另有</w:t>
      </w:r>
      <w:r>
        <w:rPr>
          <w:kern w:val="0"/>
          <w:szCs w:val="21"/>
        </w:rPr>
        <w:t>1,000</w:t>
      </w:r>
      <w:r>
        <w:rPr>
          <w:rFonts w:hint="eastAsia"/>
          <w:kern w:val="0"/>
          <w:szCs w:val="21"/>
        </w:rPr>
        <w:t>多种宪法专著正在编辑整理中。该文库收集了历史上一些最伟大的法学家、哲学家、思想家的专著文献</w:t>
      </w:r>
      <w:r>
        <w:rPr>
          <w:rFonts w:ascii="宋体" w:hAnsi="宋体" w:cs="宋体" w:hint="eastAsia"/>
          <w:kern w:val="0"/>
          <w:szCs w:val="21"/>
        </w:rPr>
        <w:t>。</w:t>
      </w:r>
    </w:p>
    <w:p w:rsidR="00E01CE9" w:rsidRPr="00934AD7" w:rsidRDefault="00E01CE9" w:rsidP="007913CE">
      <w:pPr>
        <w:rPr>
          <w:rFonts w:ascii="宋体" w:cs="宋体"/>
          <w:kern w:val="0"/>
          <w:szCs w:val="21"/>
        </w:rPr>
      </w:pPr>
    </w:p>
    <w:p w:rsidR="00E01CE9" w:rsidRPr="00BA5204" w:rsidRDefault="00E01CE9" w:rsidP="007913CE">
      <w:pPr>
        <w:rPr>
          <w:rFonts w:ascii="Arial" w:hAnsi="Arial" w:cs="Arial"/>
          <w:b/>
          <w:szCs w:val="21"/>
          <w:u w:val="single"/>
        </w:rPr>
      </w:pPr>
      <w:r w:rsidRPr="003E5E18">
        <w:rPr>
          <w:rFonts w:ascii="Arial" w:hAnsi="Arial" w:cs="Arial"/>
          <w:b/>
          <w:szCs w:val="21"/>
        </w:rPr>
        <w:t>25</w:t>
      </w:r>
      <w:r w:rsidRPr="003E5E18">
        <w:rPr>
          <w:rFonts w:ascii="Arial" w:hAnsi="Arial" w:cs="Arial" w:hint="eastAsia"/>
          <w:b/>
          <w:szCs w:val="21"/>
        </w:rPr>
        <w:t>、</w:t>
      </w:r>
      <w:r w:rsidRPr="00BA5204">
        <w:rPr>
          <w:rFonts w:ascii="Arial" w:hAnsi="Arial" w:cs="Arial"/>
          <w:b/>
          <w:szCs w:val="21"/>
          <w:u w:val="single"/>
        </w:rPr>
        <w:t xml:space="preserve">Foreign Relations of the United States Library </w:t>
      </w:r>
      <w:r w:rsidRPr="00BA5204">
        <w:rPr>
          <w:rFonts w:ascii="Arial" w:hAnsi="Arial" w:cs="Arial" w:hint="eastAsia"/>
          <w:b/>
          <w:szCs w:val="21"/>
          <w:u w:val="single"/>
        </w:rPr>
        <w:t>美国外交关系文库</w:t>
      </w:r>
    </w:p>
    <w:p w:rsidR="00E01CE9" w:rsidRDefault="00E01CE9" w:rsidP="007913CE">
      <w:pPr>
        <w:rPr>
          <w:rFonts w:ascii="Arial" w:hAnsi="Arial" w:cs="Arial"/>
          <w:b/>
          <w:sz w:val="24"/>
          <w:u w:val="single"/>
        </w:rPr>
      </w:pPr>
    </w:p>
    <w:p w:rsidR="00E01CE9" w:rsidRDefault="00E01CE9" w:rsidP="00722E73">
      <w:pPr>
        <w:ind w:firstLineChars="200" w:firstLine="420"/>
        <w:rPr>
          <w:rFonts w:ascii="Arial" w:hAnsi="Arial" w:cs="Arial"/>
          <w:szCs w:val="21"/>
        </w:rPr>
      </w:pPr>
      <w:r>
        <w:rPr>
          <w:rFonts w:ascii="Arial" w:hAnsi="Arial" w:cs="Arial" w:hint="eastAsia"/>
          <w:szCs w:val="21"/>
        </w:rPr>
        <w:t>这是世界第一个并且也是唯一一个能够全面搜集到的关于美国主要外交政策及重大外事活动的在线文库。该文库为研究人员提供了诸多珍贵的外交政策与决策历史资料。该文库资料由美国国家历史部门办公室创作。包涵了</w:t>
      </w:r>
      <w:r>
        <w:rPr>
          <w:rFonts w:ascii="Arial" w:hAnsi="Arial" w:cs="Arial"/>
          <w:szCs w:val="21"/>
        </w:rPr>
        <w:t>350</w:t>
      </w:r>
      <w:r>
        <w:rPr>
          <w:rFonts w:ascii="Arial" w:hAnsi="Arial" w:cs="Arial" w:hint="eastAsia"/>
          <w:szCs w:val="21"/>
        </w:rPr>
        <w:t>多卷丰富的历史信息。</w:t>
      </w:r>
    </w:p>
    <w:p w:rsidR="00E01CE9" w:rsidRDefault="00E01CE9" w:rsidP="007913CE">
      <w:pPr>
        <w:rPr>
          <w:rFonts w:ascii="宋体" w:cs="宋体"/>
          <w:kern w:val="0"/>
          <w:szCs w:val="21"/>
        </w:rPr>
      </w:pPr>
    </w:p>
    <w:p w:rsidR="00E01CE9" w:rsidRDefault="00E01CE9" w:rsidP="007913CE">
      <w:pPr>
        <w:rPr>
          <w:rFonts w:ascii="Arial" w:hAnsi="Arial" w:cs="Arial"/>
          <w:b/>
          <w:szCs w:val="21"/>
        </w:rPr>
      </w:pPr>
    </w:p>
    <w:p w:rsidR="00E01CE9" w:rsidRPr="00F75225" w:rsidRDefault="00E01CE9" w:rsidP="007913CE">
      <w:pPr>
        <w:rPr>
          <w:rFonts w:ascii="宋体" w:cs="宋体"/>
          <w:kern w:val="0"/>
          <w:szCs w:val="21"/>
        </w:rPr>
      </w:pPr>
      <w:r>
        <w:rPr>
          <w:rFonts w:ascii="宋体" w:hAnsi="宋体" w:cs="宋体" w:hint="eastAsia"/>
          <w:b/>
          <w:kern w:val="0"/>
          <w:sz w:val="24"/>
          <w:u w:val="single"/>
        </w:rPr>
        <w:t>三：</w:t>
      </w:r>
      <w:r>
        <w:rPr>
          <w:rFonts w:ascii="宋体" w:hAnsi="宋体" w:cs="宋体"/>
          <w:b/>
          <w:kern w:val="0"/>
          <w:sz w:val="24"/>
          <w:u w:val="single"/>
        </w:rPr>
        <w:t>HeinOnline</w:t>
      </w:r>
      <w:r>
        <w:rPr>
          <w:rFonts w:ascii="宋体" w:hAnsi="宋体" w:cs="宋体" w:hint="eastAsia"/>
          <w:b/>
          <w:kern w:val="0"/>
          <w:sz w:val="24"/>
          <w:u w:val="single"/>
        </w:rPr>
        <w:t>数据库中国机构引进情况</w:t>
      </w:r>
    </w:p>
    <w:p w:rsidR="00E01CE9" w:rsidRDefault="00E01CE9" w:rsidP="007913CE">
      <w:pPr>
        <w:rPr>
          <w:rFonts w:ascii="宋体" w:cs="宋体"/>
          <w:kern w:val="0"/>
          <w:szCs w:val="21"/>
        </w:rPr>
      </w:pPr>
    </w:p>
    <w:p w:rsidR="00E01CE9" w:rsidRDefault="00E01CE9" w:rsidP="00FD691D">
      <w:pPr>
        <w:ind w:firstLineChars="200" w:firstLine="420"/>
        <w:rPr>
          <w:rFonts w:ascii="宋体" w:cs="宋体"/>
          <w:kern w:val="0"/>
          <w:szCs w:val="21"/>
        </w:rPr>
      </w:pPr>
      <w:r>
        <w:rPr>
          <w:rFonts w:ascii="宋体" w:hAnsi="宋体" w:cs="宋体" w:hint="eastAsia"/>
          <w:kern w:val="0"/>
          <w:szCs w:val="21"/>
        </w:rPr>
        <w:t>随着国内学术界对</w:t>
      </w:r>
      <w:r>
        <w:rPr>
          <w:rFonts w:ascii="宋体" w:hAnsi="宋体" w:cs="宋体"/>
          <w:kern w:val="0"/>
          <w:szCs w:val="21"/>
        </w:rPr>
        <w:t>HienOnline</w:t>
      </w:r>
      <w:r>
        <w:rPr>
          <w:rFonts w:ascii="宋体" w:hAnsi="宋体" w:cs="宋体" w:hint="eastAsia"/>
          <w:kern w:val="0"/>
          <w:szCs w:val="21"/>
        </w:rPr>
        <w:t>数据库的认可，国内越来越多的学术机构、研究机构引进</w:t>
      </w:r>
      <w:r>
        <w:rPr>
          <w:rFonts w:ascii="宋体" w:hAnsi="宋体" w:cs="宋体"/>
          <w:kern w:val="0"/>
          <w:szCs w:val="21"/>
        </w:rPr>
        <w:t>HienOnline</w:t>
      </w:r>
      <w:r>
        <w:rPr>
          <w:rFonts w:ascii="宋体" w:hAnsi="宋体" w:cs="宋体" w:hint="eastAsia"/>
          <w:kern w:val="0"/>
          <w:szCs w:val="21"/>
        </w:rPr>
        <w:t>数据库来帮助他们加强学科资源储备以帮助学科建设。到目前为止，已经有近</w:t>
      </w:r>
      <w:r>
        <w:rPr>
          <w:rFonts w:ascii="宋体" w:hAnsi="宋体" w:cs="宋体"/>
          <w:kern w:val="0"/>
          <w:szCs w:val="21"/>
        </w:rPr>
        <w:t>60</w:t>
      </w:r>
      <w:r>
        <w:rPr>
          <w:rFonts w:ascii="宋体" w:hAnsi="宋体" w:cs="宋体" w:hint="eastAsia"/>
          <w:kern w:val="0"/>
          <w:szCs w:val="21"/>
        </w:rPr>
        <w:t>家高校和研究机构引进</w:t>
      </w:r>
      <w:r>
        <w:rPr>
          <w:rFonts w:ascii="宋体" w:hAnsi="宋体" w:cs="宋体"/>
          <w:kern w:val="0"/>
          <w:szCs w:val="21"/>
        </w:rPr>
        <w:t>HienOnline</w:t>
      </w:r>
      <w:r>
        <w:rPr>
          <w:rFonts w:ascii="宋体" w:hAnsi="宋体" w:cs="宋体" w:hint="eastAsia"/>
          <w:kern w:val="0"/>
          <w:szCs w:val="21"/>
        </w:rPr>
        <w:t>数据库，以下是部分客户列表：</w:t>
      </w:r>
    </w:p>
    <w:p w:rsidR="00E01CE9" w:rsidRDefault="00E01CE9" w:rsidP="007913CE">
      <w:pPr>
        <w:rPr>
          <w:rFonts w:ascii="宋体" w:cs="宋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北京大学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清华大学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中国政法大学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北京外国语大学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中国社科院</w:t>
            </w:r>
          </w:p>
        </w:tc>
        <w:tc>
          <w:tcPr>
            <w:tcW w:w="2130" w:type="dxa"/>
          </w:tcPr>
          <w:p w:rsidR="00E01CE9" w:rsidRDefault="00E01CE9" w:rsidP="003807D7">
            <w:pPr>
              <w:rPr>
                <w:rFonts w:ascii="宋体" w:cs="宋体"/>
                <w:kern w:val="0"/>
                <w:szCs w:val="21"/>
              </w:rPr>
            </w:pPr>
            <w:r>
              <w:rPr>
                <w:rFonts w:ascii="宋体" w:hAnsi="宋体" w:cs="宋体" w:hint="eastAsia"/>
                <w:kern w:val="0"/>
                <w:szCs w:val="21"/>
              </w:rPr>
              <w:t>北京航空航天大学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国际关系学院</w:t>
            </w:r>
          </w:p>
        </w:tc>
        <w:tc>
          <w:tcPr>
            <w:tcW w:w="2131" w:type="dxa"/>
          </w:tcPr>
          <w:p w:rsidR="00E01CE9" w:rsidRDefault="00E01CE9" w:rsidP="003807D7">
            <w:pPr>
              <w:rPr>
                <w:rFonts w:ascii="宋体" w:cs="宋体"/>
                <w:kern w:val="0"/>
                <w:szCs w:val="21"/>
              </w:rPr>
            </w:pPr>
            <w:r>
              <w:rPr>
                <w:rFonts w:ascii="宋体" w:hAnsi="宋体" w:cs="宋体" w:hint="eastAsia"/>
                <w:kern w:val="0"/>
                <w:szCs w:val="21"/>
              </w:rPr>
              <w:t>吉林大学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河北大学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河南大学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武汉大学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中南财经政法大学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西南政法大学</w:t>
            </w:r>
          </w:p>
        </w:tc>
        <w:tc>
          <w:tcPr>
            <w:tcW w:w="2130" w:type="dxa"/>
          </w:tcPr>
          <w:p w:rsidR="00E01CE9" w:rsidRPr="00A924AC" w:rsidRDefault="00E01CE9" w:rsidP="003807D7">
            <w:pPr>
              <w:rPr>
                <w:rFonts w:ascii="宋体" w:cs="宋体"/>
                <w:color w:val="FF0000"/>
                <w:kern w:val="0"/>
                <w:szCs w:val="21"/>
              </w:rPr>
            </w:pPr>
            <w:r w:rsidRPr="00A924AC">
              <w:rPr>
                <w:rFonts w:ascii="宋体" w:hAnsi="宋体" w:cs="宋体" w:hint="eastAsia"/>
                <w:color w:val="FF0000"/>
                <w:kern w:val="0"/>
                <w:szCs w:val="21"/>
              </w:rPr>
              <w:t>南京大学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中央财经大学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上海财经大学</w:t>
            </w:r>
          </w:p>
        </w:tc>
      </w:tr>
      <w:tr w:rsidR="00E01CE9" w:rsidTr="00FD691D">
        <w:trPr>
          <w:jc w:val="center"/>
        </w:trPr>
        <w:tc>
          <w:tcPr>
            <w:tcW w:w="2130" w:type="dxa"/>
          </w:tcPr>
          <w:p w:rsidR="00E01CE9" w:rsidRPr="00A924AC" w:rsidRDefault="00E01CE9" w:rsidP="003807D7">
            <w:pPr>
              <w:rPr>
                <w:rFonts w:ascii="宋体" w:cs="宋体"/>
                <w:color w:val="FF0000"/>
                <w:kern w:val="0"/>
                <w:szCs w:val="21"/>
              </w:rPr>
            </w:pPr>
            <w:r w:rsidRPr="00A924AC">
              <w:rPr>
                <w:rFonts w:ascii="宋体" w:hAnsi="宋体" w:cs="宋体" w:hint="eastAsia"/>
                <w:color w:val="FF0000"/>
                <w:kern w:val="0"/>
                <w:szCs w:val="21"/>
              </w:rPr>
              <w:t>南京师范大学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复旦大学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上海交通大学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上海外国语大学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华东政法大学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浙江大学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浙江工商大学</w:t>
            </w:r>
          </w:p>
        </w:tc>
        <w:tc>
          <w:tcPr>
            <w:tcW w:w="2131" w:type="dxa"/>
          </w:tcPr>
          <w:p w:rsidR="00E01CE9" w:rsidRPr="00A924AC" w:rsidRDefault="00E01CE9" w:rsidP="003807D7">
            <w:pPr>
              <w:rPr>
                <w:rFonts w:ascii="宋体" w:cs="宋体"/>
                <w:color w:val="FF0000"/>
                <w:kern w:val="0"/>
                <w:szCs w:val="21"/>
              </w:rPr>
            </w:pPr>
            <w:r w:rsidRPr="00A924AC">
              <w:rPr>
                <w:rFonts w:ascii="宋体" w:hAnsi="宋体" w:cs="宋体" w:hint="eastAsia"/>
                <w:color w:val="FF0000"/>
                <w:kern w:val="0"/>
                <w:szCs w:val="21"/>
              </w:rPr>
              <w:t>苏州大学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湘潭大学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山东大学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中央民族大学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厦门大学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华侨大学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西安交通大学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深圳大学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深圳大学城</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辽宁大学</w:t>
            </w:r>
          </w:p>
        </w:tc>
        <w:tc>
          <w:tcPr>
            <w:tcW w:w="2130" w:type="dxa"/>
          </w:tcPr>
          <w:p w:rsidR="00E01CE9" w:rsidRDefault="00E01CE9" w:rsidP="003807D7">
            <w:pPr>
              <w:rPr>
                <w:rFonts w:ascii="宋体" w:cs="宋体"/>
                <w:kern w:val="0"/>
                <w:szCs w:val="21"/>
              </w:rPr>
            </w:pPr>
            <w:r>
              <w:rPr>
                <w:rFonts w:ascii="宋体" w:hAnsi="宋体" w:cs="宋体" w:hint="eastAsia"/>
                <w:kern w:val="0"/>
                <w:szCs w:val="21"/>
              </w:rPr>
              <w:t>金杜律师事务所</w:t>
            </w:r>
          </w:p>
        </w:tc>
        <w:tc>
          <w:tcPr>
            <w:tcW w:w="2131" w:type="dxa"/>
          </w:tcPr>
          <w:p w:rsidR="00E01CE9" w:rsidRDefault="00E01CE9" w:rsidP="003807D7">
            <w:pPr>
              <w:rPr>
                <w:rFonts w:ascii="宋体" w:cs="宋体"/>
                <w:kern w:val="0"/>
                <w:szCs w:val="21"/>
              </w:rPr>
            </w:pPr>
            <w:r>
              <w:rPr>
                <w:rFonts w:ascii="宋体" w:hAnsi="宋体" w:cs="宋体" w:hint="eastAsia"/>
                <w:kern w:val="0"/>
                <w:szCs w:val="21"/>
              </w:rPr>
              <w:t>国家图书馆</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中山大学</w:t>
            </w:r>
          </w:p>
        </w:tc>
      </w:tr>
      <w:tr w:rsidR="00E01CE9" w:rsidTr="00FD691D">
        <w:trPr>
          <w:jc w:val="center"/>
        </w:trPr>
        <w:tc>
          <w:tcPr>
            <w:tcW w:w="2130" w:type="dxa"/>
          </w:tcPr>
          <w:p w:rsidR="00E01CE9" w:rsidRDefault="00E01CE9" w:rsidP="003807D7">
            <w:pPr>
              <w:rPr>
                <w:rFonts w:ascii="宋体" w:cs="宋体"/>
                <w:kern w:val="0"/>
                <w:szCs w:val="21"/>
              </w:rPr>
            </w:pPr>
            <w:r>
              <w:rPr>
                <w:rFonts w:ascii="宋体" w:hAnsi="宋体" w:cs="宋体" w:hint="eastAsia"/>
                <w:kern w:val="0"/>
                <w:szCs w:val="21"/>
              </w:rPr>
              <w:t>广东商学院</w:t>
            </w:r>
          </w:p>
        </w:tc>
        <w:tc>
          <w:tcPr>
            <w:tcW w:w="2130" w:type="dxa"/>
          </w:tcPr>
          <w:p w:rsidR="00E01CE9" w:rsidRDefault="00E01CE9" w:rsidP="003807D7">
            <w:pPr>
              <w:rPr>
                <w:rFonts w:ascii="宋体" w:cs="宋体"/>
                <w:kern w:val="0"/>
                <w:szCs w:val="21"/>
              </w:rPr>
            </w:pPr>
            <w:r>
              <w:rPr>
                <w:rFonts w:ascii="宋体" w:hAnsi="宋体" w:cs="宋体" w:hint="eastAsia"/>
                <w:kern w:val="0"/>
                <w:szCs w:val="21"/>
              </w:rPr>
              <w:t>浙江理工大学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江西财经大学</w:t>
            </w:r>
          </w:p>
        </w:tc>
        <w:tc>
          <w:tcPr>
            <w:tcW w:w="2131" w:type="dxa"/>
          </w:tcPr>
          <w:p w:rsidR="00E01CE9" w:rsidRDefault="00E01CE9" w:rsidP="003807D7">
            <w:pPr>
              <w:rPr>
                <w:rFonts w:ascii="宋体" w:cs="宋体"/>
                <w:kern w:val="0"/>
                <w:szCs w:val="21"/>
              </w:rPr>
            </w:pPr>
            <w:r>
              <w:rPr>
                <w:rFonts w:ascii="宋体" w:hAnsi="宋体" w:cs="宋体" w:hint="eastAsia"/>
                <w:kern w:val="0"/>
                <w:szCs w:val="21"/>
              </w:rPr>
              <w:t>上海海事大学</w:t>
            </w:r>
          </w:p>
        </w:tc>
      </w:tr>
    </w:tbl>
    <w:p w:rsidR="00E01CE9" w:rsidRDefault="00E01CE9" w:rsidP="007913CE">
      <w:pPr>
        <w:rPr>
          <w:szCs w:val="21"/>
        </w:rPr>
      </w:pPr>
    </w:p>
    <w:p w:rsidR="00E01CE9" w:rsidRDefault="00E01CE9" w:rsidP="007913CE">
      <w:pPr>
        <w:rPr>
          <w:szCs w:val="21"/>
        </w:rPr>
      </w:pPr>
    </w:p>
    <w:p w:rsidR="00E01CE9" w:rsidRDefault="00E01CE9" w:rsidP="007913CE">
      <w:pPr>
        <w:rPr>
          <w:rFonts w:ascii="宋体" w:cs="宋体"/>
          <w:b/>
          <w:kern w:val="0"/>
          <w:sz w:val="24"/>
          <w:u w:val="single"/>
        </w:rPr>
      </w:pPr>
    </w:p>
    <w:p w:rsidR="00E01CE9" w:rsidRDefault="00E01CE9" w:rsidP="007913CE">
      <w:pPr>
        <w:rPr>
          <w:rFonts w:ascii="宋体" w:cs="宋体"/>
          <w:b/>
          <w:kern w:val="0"/>
          <w:sz w:val="24"/>
          <w:u w:val="single"/>
        </w:rPr>
      </w:pPr>
    </w:p>
    <w:p w:rsidR="00E01CE9" w:rsidRDefault="00E01CE9" w:rsidP="007913CE">
      <w:pPr>
        <w:rPr>
          <w:rFonts w:ascii="宋体" w:cs="宋体"/>
          <w:b/>
          <w:kern w:val="0"/>
          <w:sz w:val="24"/>
          <w:u w:val="single"/>
        </w:rPr>
      </w:pPr>
    </w:p>
    <w:p w:rsidR="00E01CE9" w:rsidRDefault="00E01CE9" w:rsidP="007913CE">
      <w:pPr>
        <w:rPr>
          <w:rFonts w:ascii="宋体" w:cs="宋体"/>
          <w:b/>
          <w:kern w:val="0"/>
          <w:sz w:val="24"/>
          <w:u w:val="single"/>
        </w:rPr>
      </w:pPr>
    </w:p>
    <w:p w:rsidR="00E01CE9" w:rsidRDefault="00E01CE9" w:rsidP="007913CE">
      <w:pPr>
        <w:rPr>
          <w:rFonts w:ascii="宋体" w:cs="宋体"/>
          <w:b/>
          <w:kern w:val="0"/>
          <w:sz w:val="24"/>
          <w:u w:val="single"/>
        </w:rPr>
      </w:pPr>
    </w:p>
    <w:p w:rsidR="00E01CE9" w:rsidRDefault="00E01CE9" w:rsidP="007913CE">
      <w:pPr>
        <w:rPr>
          <w:rFonts w:ascii="宋体" w:cs="宋体"/>
          <w:b/>
          <w:kern w:val="0"/>
          <w:sz w:val="24"/>
          <w:u w:val="single"/>
        </w:rPr>
      </w:pPr>
      <w:r>
        <w:rPr>
          <w:rFonts w:ascii="宋体" w:hAnsi="宋体" w:cs="宋体" w:hint="eastAsia"/>
          <w:b/>
          <w:kern w:val="0"/>
          <w:sz w:val="24"/>
          <w:u w:val="single"/>
        </w:rPr>
        <w:t>四：联系方式</w:t>
      </w:r>
    </w:p>
    <w:p w:rsidR="00E01CE9" w:rsidRDefault="00E01CE9" w:rsidP="007913CE">
      <w:pPr>
        <w:rPr>
          <w:rFonts w:ascii="宋体" w:cs="宋体"/>
          <w:b/>
          <w:kern w:val="0"/>
          <w:sz w:val="24"/>
          <w:u w:val="single"/>
        </w:rPr>
      </w:pPr>
    </w:p>
    <w:p w:rsidR="00E01CE9" w:rsidRDefault="00E01CE9" w:rsidP="007913CE">
      <w:pPr>
        <w:rPr>
          <w:sz w:val="24"/>
        </w:rPr>
      </w:pPr>
    </w:p>
    <w:p w:rsidR="00E01CE9" w:rsidRPr="0061722E" w:rsidRDefault="00E01CE9" w:rsidP="007913CE">
      <w:pPr>
        <w:rPr>
          <w:sz w:val="24"/>
        </w:rPr>
      </w:pPr>
    </w:p>
    <w:p w:rsidR="00E01CE9" w:rsidRPr="00BB28FE" w:rsidRDefault="00E01CE9" w:rsidP="007913CE">
      <w:pPr>
        <w:rPr>
          <w:szCs w:val="21"/>
        </w:rPr>
      </w:pPr>
    </w:p>
    <w:p w:rsidR="00E01CE9" w:rsidRPr="007913CE" w:rsidRDefault="00E01CE9" w:rsidP="000D4A26">
      <w:pPr>
        <w:rPr>
          <w:szCs w:val="21"/>
        </w:rPr>
      </w:pPr>
    </w:p>
    <w:sectPr w:rsidR="00E01CE9" w:rsidRPr="007913CE" w:rsidSect="007913CE">
      <w:headerReference w:type="default" r:id="rId9"/>
      <w:footerReference w:type="default" r:id="rId10"/>
      <w:pgSz w:w="11906" w:h="16838"/>
      <w:pgMar w:top="1440" w:right="1191" w:bottom="1440" w:left="1191" w:header="56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E9" w:rsidRDefault="00E01CE9">
      <w:r>
        <w:separator/>
      </w:r>
    </w:p>
  </w:endnote>
  <w:endnote w:type="continuationSeparator" w:id="0">
    <w:p w:rsidR="00E01CE9" w:rsidRDefault="00E01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微软雅黑"/>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9" w:rsidRPr="00C03082" w:rsidRDefault="00E01CE9" w:rsidP="00C03082">
    <w:pPr>
      <w:pStyle w:val="Footer"/>
      <w:pBdr>
        <w:top w:val="single" w:sz="24" w:space="5" w:color="9BBB59"/>
      </w:pBdr>
      <w:jc w:val="center"/>
      <w:rPr>
        <w:iCs/>
        <w:color w:val="8C8C8C"/>
      </w:rPr>
    </w:pPr>
    <w:r w:rsidRPr="00C03082">
      <w:rPr>
        <w:iCs/>
        <w:color w:val="8C8C8C"/>
      </w:rPr>
      <w:fldChar w:fldCharType="begin"/>
    </w:r>
    <w:r w:rsidRPr="00C03082">
      <w:rPr>
        <w:iCs/>
        <w:color w:val="8C8C8C"/>
      </w:rPr>
      <w:instrText xml:space="preserve"> PAGE   \* MERGEFORMAT </w:instrText>
    </w:r>
    <w:r w:rsidRPr="00C03082">
      <w:rPr>
        <w:iCs/>
        <w:color w:val="8C8C8C"/>
      </w:rPr>
      <w:fldChar w:fldCharType="separate"/>
    </w:r>
    <w:r w:rsidRPr="00A924AC">
      <w:rPr>
        <w:iCs/>
        <w:noProof/>
        <w:color w:val="8C8C8C"/>
        <w:lang w:val="zh-CN"/>
      </w:rPr>
      <w:t>7</w:t>
    </w:r>
    <w:r w:rsidRPr="00C03082">
      <w:rPr>
        <w:iCs/>
        <w:color w:val="8C8C8C"/>
      </w:rPr>
      <w:fldChar w:fldCharType="end"/>
    </w:r>
  </w:p>
  <w:p w:rsidR="00E01CE9" w:rsidRDefault="00E01CE9">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alt="wellslogo" style="position:absolute;margin-left:404pt;margin-top:4.75pt;width:72.35pt;height:20.65pt;z-index:251662336;visibility:visible">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E9" w:rsidRDefault="00E01CE9">
      <w:r>
        <w:separator/>
      </w:r>
    </w:p>
  </w:footnote>
  <w:footnote w:type="continuationSeparator" w:id="0">
    <w:p w:rsidR="00E01CE9" w:rsidRDefault="00E01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9" w:rsidRPr="00E57363" w:rsidRDefault="00E01CE9" w:rsidP="00F9418D">
    <w:pPr>
      <w:pStyle w:val="Header"/>
      <w:ind w:firstLineChars="1150" w:firstLine="2070"/>
      <w:jc w:val="both"/>
      <w:rPr>
        <w:rFonts w:ascii="仿宋" w:eastAsia="仿宋" w:hAnsi="仿宋"/>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http://blawg.law.sc.edu/wp-content/uploads/2013/05/heinonline-logo.jpg" style="position:absolute;left:0;text-align:left;margin-left:1.7pt;margin-top:-11.2pt;width:87.75pt;height:29.35pt;z-index:251660288;visibility:visible">
          <v:imagedata r:id="rId1" o:title=""/>
          <w10:wrap type="square"/>
        </v:shape>
      </w:pict>
    </w:r>
    <w:r w:rsidRPr="00E57363">
      <w:rPr>
        <w:rFonts w:ascii="仿宋" w:eastAsia="仿宋" w:hAnsi="仿宋" w:hint="eastAsia"/>
        <w:b/>
        <w:i/>
      </w:rPr>
      <w:t>您可信赖的、权威的、全球性的</w:t>
    </w:r>
    <w:r>
      <w:rPr>
        <w:rFonts w:ascii="仿宋" w:eastAsia="仿宋" w:hAnsi="仿宋" w:hint="eastAsia"/>
        <w:b/>
        <w:i/>
      </w:rPr>
      <w:t>法学</w:t>
    </w:r>
    <w:r w:rsidRPr="00E57363">
      <w:rPr>
        <w:rFonts w:ascii="仿宋" w:eastAsia="仿宋" w:hAnsi="仿宋" w:hint="eastAsia"/>
        <w:b/>
        <w:i/>
      </w:rPr>
      <w:t>信息来源</w:t>
    </w:r>
  </w:p>
  <w:p w:rsidR="00E01CE9" w:rsidRDefault="00E01CE9">
    <w:pPr>
      <w:pStyle w:val="Header"/>
    </w:pPr>
  </w:p>
  <w:p w:rsidR="00E01CE9" w:rsidRDefault="00E01CE9" w:rsidP="008A0FD2">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singleLevel"/>
    <w:tmpl w:val="0000000A"/>
    <w:lvl w:ilvl="0">
      <w:start w:val="1"/>
      <w:numFmt w:val="decimal"/>
      <w:suff w:val="nothing"/>
      <w:lvlText w:val="%1、"/>
      <w:lvlJc w:val="left"/>
      <w:rPr>
        <w:rFonts w:cs="Times New Roman"/>
      </w:rPr>
    </w:lvl>
  </w:abstractNum>
  <w:abstractNum w:abstractNumId="3">
    <w:nsid w:val="0F060EF8"/>
    <w:multiLevelType w:val="hybridMultilevel"/>
    <w:tmpl w:val="729640B0"/>
    <w:lvl w:ilvl="0" w:tplc="65840EA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0EB36B0"/>
    <w:multiLevelType w:val="hybridMultilevel"/>
    <w:tmpl w:val="8F58BCB4"/>
    <w:lvl w:ilvl="0" w:tplc="24E031D0">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4901D19"/>
    <w:multiLevelType w:val="multilevel"/>
    <w:tmpl w:val="DFC8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65081"/>
    <w:multiLevelType w:val="hybridMultilevel"/>
    <w:tmpl w:val="003429AE"/>
    <w:lvl w:ilvl="0" w:tplc="04090001">
      <w:start w:val="1"/>
      <w:numFmt w:val="bullet"/>
      <w:lvlText w:val=""/>
      <w:lvlJc w:val="left"/>
      <w:pPr>
        <w:tabs>
          <w:tab w:val="num" w:pos="840"/>
        </w:tabs>
        <w:ind w:left="840" w:hanging="420"/>
      </w:pPr>
      <w:rPr>
        <w:rFonts w:ascii="Wingdings" w:hAnsi="Wingdings" w:hint="default"/>
      </w:rPr>
    </w:lvl>
    <w:lvl w:ilvl="1" w:tplc="04090009">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B773BAA"/>
    <w:multiLevelType w:val="hybridMultilevel"/>
    <w:tmpl w:val="41E09E74"/>
    <w:lvl w:ilvl="0" w:tplc="8E1EB1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A561A14"/>
    <w:multiLevelType w:val="hybridMultilevel"/>
    <w:tmpl w:val="29C25066"/>
    <w:lvl w:ilvl="0" w:tplc="04090013">
      <w:start w:val="1"/>
      <w:numFmt w:val="chineseCountingThousand"/>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9">
    <w:nsid w:val="4B6F2D64"/>
    <w:multiLevelType w:val="hybridMultilevel"/>
    <w:tmpl w:val="6D6AD2F4"/>
    <w:lvl w:ilvl="0" w:tplc="1C5EC740">
      <w:start w:val="4"/>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633240E"/>
    <w:multiLevelType w:val="hybridMultilevel"/>
    <w:tmpl w:val="C87E2320"/>
    <w:lvl w:ilvl="0" w:tplc="73C838DC">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BDB3B7D"/>
    <w:multiLevelType w:val="hybridMultilevel"/>
    <w:tmpl w:val="EC66BEF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942572B"/>
    <w:multiLevelType w:val="hybridMultilevel"/>
    <w:tmpl w:val="86DE92DA"/>
    <w:lvl w:ilvl="0" w:tplc="04090009">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C04217C"/>
    <w:multiLevelType w:val="hybridMultilevel"/>
    <w:tmpl w:val="792ADD1E"/>
    <w:lvl w:ilvl="0" w:tplc="6090F772">
      <w:start w:val="1"/>
      <w:numFmt w:val="chineseCountingThousand"/>
      <w:lvlText w:val="%1、"/>
      <w:lvlJc w:val="left"/>
      <w:pPr>
        <w:ind w:left="1470" w:hanging="420"/>
      </w:pPr>
      <w:rPr>
        <w:rFonts w:cs="Times New Roman"/>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14">
    <w:nsid w:val="6D1102BC"/>
    <w:multiLevelType w:val="hybridMultilevel"/>
    <w:tmpl w:val="BD7E44A4"/>
    <w:lvl w:ilvl="0" w:tplc="04090009">
      <w:start w:val="1"/>
      <w:numFmt w:val="bullet"/>
      <w:lvlText w:val=""/>
      <w:lvlJc w:val="left"/>
      <w:pPr>
        <w:tabs>
          <w:tab w:val="num" w:pos="420"/>
        </w:tabs>
        <w:ind w:left="420" w:hanging="420"/>
      </w:pPr>
      <w:rPr>
        <w:rFonts w:ascii="Wingdings" w:hAnsi="Wingdings" w:hint="default"/>
      </w:rPr>
    </w:lvl>
    <w:lvl w:ilvl="1" w:tplc="CAD03604">
      <w:start w:val="1"/>
      <w:numFmt w:val="bullet"/>
      <w:lvlText w:val=""/>
      <w:lvlJc w:val="left"/>
      <w:pPr>
        <w:tabs>
          <w:tab w:val="num" w:pos="840"/>
        </w:tabs>
        <w:ind w:left="840" w:hanging="420"/>
      </w:pPr>
      <w:rPr>
        <w:rFonts w:ascii="Wingdings" w:hAnsi="Wingdings" w:hint="default"/>
        <w:sz w:val="21"/>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6DA05E60"/>
    <w:multiLevelType w:val="hybridMultilevel"/>
    <w:tmpl w:val="17BAC0B6"/>
    <w:lvl w:ilvl="0" w:tplc="26642D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14109CD"/>
    <w:multiLevelType w:val="hybridMultilevel"/>
    <w:tmpl w:val="4E3242B0"/>
    <w:lvl w:ilvl="0" w:tplc="04090009">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7FC33414"/>
    <w:multiLevelType w:val="hybridMultilevel"/>
    <w:tmpl w:val="3A006DD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17"/>
  </w:num>
  <w:num w:numId="5">
    <w:abstractNumId w:val="14"/>
  </w:num>
  <w:num w:numId="6">
    <w:abstractNumId w:val="6"/>
  </w:num>
  <w:num w:numId="7">
    <w:abstractNumId w:val="12"/>
  </w:num>
  <w:num w:numId="8">
    <w:abstractNumId w:val="16"/>
  </w:num>
  <w:num w:numId="9">
    <w:abstractNumId w:val="10"/>
  </w:num>
  <w:num w:numId="10">
    <w:abstractNumId w:val="7"/>
  </w:num>
  <w:num w:numId="11">
    <w:abstractNumId w:val="15"/>
  </w:num>
  <w:num w:numId="12">
    <w:abstractNumId w:val="9"/>
  </w:num>
  <w:num w:numId="13">
    <w:abstractNumId w:val="13"/>
  </w:num>
  <w:num w:numId="14">
    <w:abstractNumId w:val="11"/>
  </w:num>
  <w:num w:numId="15">
    <w:abstractNumId w:val="8"/>
  </w:num>
  <w:num w:numId="16">
    <w:abstractNumId w:val="2"/>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5AB"/>
    <w:rsid w:val="00016036"/>
    <w:rsid w:val="00023187"/>
    <w:rsid w:val="000633C2"/>
    <w:rsid w:val="000A036A"/>
    <w:rsid w:val="000C000E"/>
    <w:rsid w:val="000D4A26"/>
    <w:rsid w:val="000E3C8F"/>
    <w:rsid w:val="000E4CD4"/>
    <w:rsid w:val="001203BB"/>
    <w:rsid w:val="0013433D"/>
    <w:rsid w:val="00135C55"/>
    <w:rsid w:val="00140FB9"/>
    <w:rsid w:val="00144031"/>
    <w:rsid w:val="001518EA"/>
    <w:rsid w:val="00161373"/>
    <w:rsid w:val="001620C5"/>
    <w:rsid w:val="00162DE1"/>
    <w:rsid w:val="001972AD"/>
    <w:rsid w:val="001A5164"/>
    <w:rsid w:val="001A56D3"/>
    <w:rsid w:val="001B75B6"/>
    <w:rsid w:val="001D6C5C"/>
    <w:rsid w:val="001E3300"/>
    <w:rsid w:val="001E62D3"/>
    <w:rsid w:val="001E76D3"/>
    <w:rsid w:val="001F2293"/>
    <w:rsid w:val="001F60C1"/>
    <w:rsid w:val="0020510E"/>
    <w:rsid w:val="002076DF"/>
    <w:rsid w:val="00225ED0"/>
    <w:rsid w:val="002269CB"/>
    <w:rsid w:val="00232A34"/>
    <w:rsid w:val="00244A45"/>
    <w:rsid w:val="0025789A"/>
    <w:rsid w:val="00286997"/>
    <w:rsid w:val="00294B23"/>
    <w:rsid w:val="002A2714"/>
    <w:rsid w:val="002A2859"/>
    <w:rsid w:val="002A28D5"/>
    <w:rsid w:val="002D42FB"/>
    <w:rsid w:val="002E2CF5"/>
    <w:rsid w:val="002F1360"/>
    <w:rsid w:val="002F1C6A"/>
    <w:rsid w:val="00316678"/>
    <w:rsid w:val="00372AAC"/>
    <w:rsid w:val="003807D7"/>
    <w:rsid w:val="00387C3F"/>
    <w:rsid w:val="003915AB"/>
    <w:rsid w:val="003964FB"/>
    <w:rsid w:val="003B091B"/>
    <w:rsid w:val="003C77DE"/>
    <w:rsid w:val="003C7A82"/>
    <w:rsid w:val="003D2517"/>
    <w:rsid w:val="003D775B"/>
    <w:rsid w:val="003E5E18"/>
    <w:rsid w:val="003F09AD"/>
    <w:rsid w:val="003F384F"/>
    <w:rsid w:val="004037B1"/>
    <w:rsid w:val="00425378"/>
    <w:rsid w:val="00454520"/>
    <w:rsid w:val="00455EC7"/>
    <w:rsid w:val="004751E7"/>
    <w:rsid w:val="00485DD4"/>
    <w:rsid w:val="00490D45"/>
    <w:rsid w:val="00492EFD"/>
    <w:rsid w:val="004A1EFF"/>
    <w:rsid w:val="004A5776"/>
    <w:rsid w:val="004A598E"/>
    <w:rsid w:val="004B4D2C"/>
    <w:rsid w:val="004D0693"/>
    <w:rsid w:val="004E3563"/>
    <w:rsid w:val="004E59AC"/>
    <w:rsid w:val="004F71BB"/>
    <w:rsid w:val="005328E8"/>
    <w:rsid w:val="00576215"/>
    <w:rsid w:val="00581EDB"/>
    <w:rsid w:val="005B0076"/>
    <w:rsid w:val="005D0541"/>
    <w:rsid w:val="005E2368"/>
    <w:rsid w:val="005F0629"/>
    <w:rsid w:val="00612CE1"/>
    <w:rsid w:val="00613F67"/>
    <w:rsid w:val="0061722E"/>
    <w:rsid w:val="00625113"/>
    <w:rsid w:val="006266D8"/>
    <w:rsid w:val="0063312F"/>
    <w:rsid w:val="00636526"/>
    <w:rsid w:val="00641671"/>
    <w:rsid w:val="006639A5"/>
    <w:rsid w:val="00663CF1"/>
    <w:rsid w:val="00674535"/>
    <w:rsid w:val="006A74BD"/>
    <w:rsid w:val="006C3F3F"/>
    <w:rsid w:val="006D03A3"/>
    <w:rsid w:val="006E2250"/>
    <w:rsid w:val="006E2646"/>
    <w:rsid w:val="007020FC"/>
    <w:rsid w:val="00713AE1"/>
    <w:rsid w:val="00714770"/>
    <w:rsid w:val="00717BCD"/>
    <w:rsid w:val="00722E73"/>
    <w:rsid w:val="00723F66"/>
    <w:rsid w:val="0074472F"/>
    <w:rsid w:val="0075656F"/>
    <w:rsid w:val="00762ED4"/>
    <w:rsid w:val="00773E45"/>
    <w:rsid w:val="007913CE"/>
    <w:rsid w:val="007A26D3"/>
    <w:rsid w:val="007A7A12"/>
    <w:rsid w:val="007B1086"/>
    <w:rsid w:val="007D2A95"/>
    <w:rsid w:val="007E6C6D"/>
    <w:rsid w:val="007E7A82"/>
    <w:rsid w:val="007F05A1"/>
    <w:rsid w:val="00802485"/>
    <w:rsid w:val="00807744"/>
    <w:rsid w:val="00810B63"/>
    <w:rsid w:val="008203AE"/>
    <w:rsid w:val="008449CA"/>
    <w:rsid w:val="00853D89"/>
    <w:rsid w:val="00855C6E"/>
    <w:rsid w:val="00870E0E"/>
    <w:rsid w:val="00872BC8"/>
    <w:rsid w:val="00881179"/>
    <w:rsid w:val="00891288"/>
    <w:rsid w:val="00897770"/>
    <w:rsid w:val="008A0FD2"/>
    <w:rsid w:val="008A323E"/>
    <w:rsid w:val="008A4910"/>
    <w:rsid w:val="008B4CA6"/>
    <w:rsid w:val="008F30CC"/>
    <w:rsid w:val="00902373"/>
    <w:rsid w:val="00915938"/>
    <w:rsid w:val="009206D4"/>
    <w:rsid w:val="00927D3C"/>
    <w:rsid w:val="00934AD7"/>
    <w:rsid w:val="00937A8E"/>
    <w:rsid w:val="009565A9"/>
    <w:rsid w:val="009804FE"/>
    <w:rsid w:val="00995FA8"/>
    <w:rsid w:val="009B0977"/>
    <w:rsid w:val="009B38CD"/>
    <w:rsid w:val="009F1CBA"/>
    <w:rsid w:val="009F46C8"/>
    <w:rsid w:val="009F6AB9"/>
    <w:rsid w:val="009F6FDC"/>
    <w:rsid w:val="009F75E8"/>
    <w:rsid w:val="00A02264"/>
    <w:rsid w:val="00A262FE"/>
    <w:rsid w:val="00A432BE"/>
    <w:rsid w:val="00A50C2C"/>
    <w:rsid w:val="00A55131"/>
    <w:rsid w:val="00A91AB6"/>
    <w:rsid w:val="00A924AC"/>
    <w:rsid w:val="00A92A07"/>
    <w:rsid w:val="00AB50C0"/>
    <w:rsid w:val="00AD4D69"/>
    <w:rsid w:val="00AE67A9"/>
    <w:rsid w:val="00B22B12"/>
    <w:rsid w:val="00B511DA"/>
    <w:rsid w:val="00B7065D"/>
    <w:rsid w:val="00B95F88"/>
    <w:rsid w:val="00B96590"/>
    <w:rsid w:val="00BA5204"/>
    <w:rsid w:val="00BB28FE"/>
    <w:rsid w:val="00BB53C7"/>
    <w:rsid w:val="00BB735B"/>
    <w:rsid w:val="00BC2A57"/>
    <w:rsid w:val="00BD33D1"/>
    <w:rsid w:val="00BE61AC"/>
    <w:rsid w:val="00BF5D8A"/>
    <w:rsid w:val="00C03082"/>
    <w:rsid w:val="00C03400"/>
    <w:rsid w:val="00C10DE2"/>
    <w:rsid w:val="00C13E31"/>
    <w:rsid w:val="00C169B8"/>
    <w:rsid w:val="00C24CA1"/>
    <w:rsid w:val="00C519A1"/>
    <w:rsid w:val="00C5603E"/>
    <w:rsid w:val="00C62820"/>
    <w:rsid w:val="00C80B43"/>
    <w:rsid w:val="00C82935"/>
    <w:rsid w:val="00C9098E"/>
    <w:rsid w:val="00C93036"/>
    <w:rsid w:val="00CB2233"/>
    <w:rsid w:val="00CB485B"/>
    <w:rsid w:val="00CB4F7E"/>
    <w:rsid w:val="00CC3EF5"/>
    <w:rsid w:val="00CD79BB"/>
    <w:rsid w:val="00D434A5"/>
    <w:rsid w:val="00D44F79"/>
    <w:rsid w:val="00D66E11"/>
    <w:rsid w:val="00D94367"/>
    <w:rsid w:val="00D97BD4"/>
    <w:rsid w:val="00DC7179"/>
    <w:rsid w:val="00DD5507"/>
    <w:rsid w:val="00DF0CBA"/>
    <w:rsid w:val="00DF7A06"/>
    <w:rsid w:val="00E01CE9"/>
    <w:rsid w:val="00E57363"/>
    <w:rsid w:val="00E63564"/>
    <w:rsid w:val="00E82F0E"/>
    <w:rsid w:val="00E92BAC"/>
    <w:rsid w:val="00E939F5"/>
    <w:rsid w:val="00EA0E39"/>
    <w:rsid w:val="00EB5D7D"/>
    <w:rsid w:val="00EE43F6"/>
    <w:rsid w:val="00EE6D47"/>
    <w:rsid w:val="00F21A9D"/>
    <w:rsid w:val="00F30EDE"/>
    <w:rsid w:val="00F47D93"/>
    <w:rsid w:val="00F5761D"/>
    <w:rsid w:val="00F70213"/>
    <w:rsid w:val="00F75225"/>
    <w:rsid w:val="00F846A5"/>
    <w:rsid w:val="00F9418D"/>
    <w:rsid w:val="00FB6A22"/>
    <w:rsid w:val="00FC622E"/>
    <w:rsid w:val="00FD691D"/>
    <w:rsid w:val="00FE61E0"/>
    <w:rsid w:val="00FE633C"/>
    <w:rsid w:val="00FF47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3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24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57363"/>
    <w:rPr>
      <w:rFonts w:cs="Times New Roman"/>
      <w:kern w:val="2"/>
      <w:sz w:val="18"/>
      <w:szCs w:val="18"/>
    </w:rPr>
  </w:style>
  <w:style w:type="paragraph" w:styleId="Footer">
    <w:name w:val="footer"/>
    <w:basedOn w:val="Normal"/>
    <w:link w:val="FooterChar"/>
    <w:uiPriority w:val="99"/>
    <w:rsid w:val="008024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57363"/>
    <w:rPr>
      <w:rFonts w:cs="Times New Roman"/>
      <w:kern w:val="2"/>
      <w:sz w:val="18"/>
      <w:szCs w:val="18"/>
    </w:rPr>
  </w:style>
  <w:style w:type="table" w:styleId="TableGrid">
    <w:name w:val="Table Grid"/>
    <w:basedOn w:val="TableNormal"/>
    <w:uiPriority w:val="99"/>
    <w:rsid w:val="00BB73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2FE"/>
    <w:rPr>
      <w:rFonts w:cs="Times New Roman"/>
      <w:color w:val="0000FF"/>
      <w:u w:val="single"/>
    </w:rPr>
  </w:style>
  <w:style w:type="character" w:customStyle="1" w:styleId="rowentrydt">
    <w:name w:val="row_entry_dt"/>
    <w:basedOn w:val="DefaultParagraphFont"/>
    <w:uiPriority w:val="99"/>
    <w:rsid w:val="000E4CD4"/>
    <w:rPr>
      <w:rFonts w:cs="Times New Roman"/>
    </w:rPr>
  </w:style>
  <w:style w:type="paragraph" w:styleId="ListParagraph">
    <w:name w:val="List Paragraph"/>
    <w:basedOn w:val="Normal"/>
    <w:uiPriority w:val="99"/>
    <w:qFormat/>
    <w:rsid w:val="00140FB9"/>
    <w:pPr>
      <w:ind w:firstLineChars="200" w:firstLine="420"/>
    </w:pPr>
  </w:style>
  <w:style w:type="paragraph" w:styleId="BalloonText">
    <w:name w:val="Balloon Text"/>
    <w:basedOn w:val="Normal"/>
    <w:link w:val="BalloonTextChar"/>
    <w:uiPriority w:val="99"/>
    <w:rsid w:val="005B0076"/>
    <w:rPr>
      <w:sz w:val="18"/>
      <w:szCs w:val="18"/>
    </w:rPr>
  </w:style>
  <w:style w:type="character" w:customStyle="1" w:styleId="BalloonTextChar">
    <w:name w:val="Balloon Text Char"/>
    <w:basedOn w:val="DefaultParagraphFont"/>
    <w:link w:val="BalloonText"/>
    <w:uiPriority w:val="99"/>
    <w:locked/>
    <w:rsid w:val="005B007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54046943">
      <w:marLeft w:val="0"/>
      <w:marRight w:val="0"/>
      <w:marTop w:val="0"/>
      <w:marBottom w:val="0"/>
      <w:divBdr>
        <w:top w:val="none" w:sz="0" w:space="0" w:color="auto"/>
        <w:left w:val="none" w:sz="0" w:space="0" w:color="auto"/>
        <w:bottom w:val="none" w:sz="0" w:space="0" w:color="auto"/>
        <w:right w:val="none" w:sz="0" w:space="0" w:color="auto"/>
      </w:divBdr>
    </w:div>
    <w:div w:id="554046944">
      <w:marLeft w:val="0"/>
      <w:marRight w:val="0"/>
      <w:marTop w:val="0"/>
      <w:marBottom w:val="0"/>
      <w:divBdr>
        <w:top w:val="none" w:sz="0" w:space="0" w:color="auto"/>
        <w:left w:val="none" w:sz="0" w:space="0" w:color="auto"/>
        <w:bottom w:val="none" w:sz="0" w:space="0" w:color="auto"/>
        <w:right w:val="none" w:sz="0" w:space="0" w:color="auto"/>
      </w:divBdr>
    </w:div>
    <w:div w:id="554046945">
      <w:marLeft w:val="0"/>
      <w:marRight w:val="0"/>
      <w:marTop w:val="0"/>
      <w:marBottom w:val="0"/>
      <w:divBdr>
        <w:top w:val="none" w:sz="0" w:space="0" w:color="auto"/>
        <w:left w:val="none" w:sz="0" w:space="0" w:color="auto"/>
        <w:bottom w:val="none" w:sz="0" w:space="0" w:color="auto"/>
        <w:right w:val="none" w:sz="0" w:space="0" w:color="auto"/>
      </w:divBdr>
    </w:div>
    <w:div w:id="554046946">
      <w:marLeft w:val="0"/>
      <w:marRight w:val="0"/>
      <w:marTop w:val="0"/>
      <w:marBottom w:val="0"/>
      <w:divBdr>
        <w:top w:val="none" w:sz="0" w:space="0" w:color="auto"/>
        <w:left w:val="none" w:sz="0" w:space="0" w:color="auto"/>
        <w:bottom w:val="none" w:sz="0" w:space="0" w:color="auto"/>
        <w:right w:val="none" w:sz="0" w:space="0" w:color="auto"/>
      </w:divBdr>
    </w:div>
    <w:div w:id="554046947">
      <w:marLeft w:val="0"/>
      <w:marRight w:val="0"/>
      <w:marTop w:val="0"/>
      <w:marBottom w:val="0"/>
      <w:divBdr>
        <w:top w:val="none" w:sz="0" w:space="0" w:color="auto"/>
        <w:left w:val="none" w:sz="0" w:space="0" w:color="auto"/>
        <w:bottom w:val="none" w:sz="0" w:space="0" w:color="auto"/>
        <w:right w:val="none" w:sz="0" w:space="0" w:color="auto"/>
      </w:divBdr>
    </w:div>
    <w:div w:id="554046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b.wlu.edu/l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1127</Words>
  <Characters>6426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关于深圳大学城图书馆HeinOnline数据库续约的方案</dc:title>
  <dc:subject/>
  <dc:creator>david</dc:creator>
  <cp:keywords/>
  <dc:description/>
  <cp:lastModifiedBy>崔立群</cp:lastModifiedBy>
  <cp:revision>4</cp:revision>
  <dcterms:created xsi:type="dcterms:W3CDTF">2014-03-13T09:06:00Z</dcterms:created>
  <dcterms:modified xsi:type="dcterms:W3CDTF">2014-03-28T01:43:00Z</dcterms:modified>
</cp:coreProperties>
</file>